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0F16D" w14:textId="77777777" w:rsidR="004D54AE" w:rsidRPr="005B3A3A" w:rsidRDefault="004D54AE" w:rsidP="004D54AE">
      <w:pPr>
        <w:spacing w:after="120" w:line="276" w:lineRule="auto"/>
        <w:jc w:val="center"/>
        <w:rPr>
          <w:b/>
          <w:sz w:val="22"/>
          <w:szCs w:val="22"/>
          <w:u w:val="single"/>
        </w:rPr>
      </w:pPr>
      <w:bookmarkStart w:id="0" w:name="_Hlk38891273"/>
      <w:bookmarkEnd w:id="0"/>
      <w:r w:rsidRPr="005B3A3A">
        <w:rPr>
          <w:b/>
          <w:sz w:val="22"/>
          <w:szCs w:val="22"/>
          <w:u w:val="single"/>
        </w:rPr>
        <w:t xml:space="preserve">SCHEMA DI POLIZZA FIDEIUSSORIA </w:t>
      </w:r>
    </w:p>
    <w:p w14:paraId="349ABF49" w14:textId="77777777" w:rsidR="004D54AE" w:rsidRPr="005B3A3A" w:rsidRDefault="004D54AE" w:rsidP="004D54AE">
      <w:pPr>
        <w:spacing w:after="120" w:line="276" w:lineRule="auto"/>
        <w:jc w:val="center"/>
        <w:rPr>
          <w:b/>
          <w:sz w:val="22"/>
          <w:szCs w:val="22"/>
          <w:u w:val="single"/>
        </w:rPr>
      </w:pPr>
    </w:p>
    <w:p w14:paraId="2FA92172" w14:textId="77777777" w:rsidR="004D54AE" w:rsidRPr="004D54AE" w:rsidRDefault="004D54AE" w:rsidP="004D54AE">
      <w:pPr>
        <w:pStyle w:val="Titolo4"/>
        <w:spacing w:after="120" w:line="276" w:lineRule="auto"/>
        <w:jc w:val="center"/>
        <w:rPr>
          <w:b w:val="0"/>
          <w:bCs w:val="0"/>
          <w:sz w:val="22"/>
          <w:szCs w:val="22"/>
        </w:rPr>
      </w:pPr>
      <w:r w:rsidRPr="004D54AE">
        <w:rPr>
          <w:b w:val="0"/>
          <w:bCs w:val="0"/>
          <w:sz w:val="22"/>
          <w:szCs w:val="22"/>
        </w:rPr>
        <w:t>PREMESSO CHE</w:t>
      </w:r>
    </w:p>
    <w:p w14:paraId="0674E8A9" w14:textId="77777777" w:rsidR="004D54AE" w:rsidRPr="005B3A3A" w:rsidRDefault="004D54AE" w:rsidP="004D54AE">
      <w:pPr>
        <w:spacing w:after="120" w:line="276" w:lineRule="auto"/>
        <w:ind w:left="567" w:right="566"/>
        <w:jc w:val="center"/>
        <w:rPr>
          <w:sz w:val="22"/>
          <w:szCs w:val="22"/>
        </w:rPr>
      </w:pPr>
    </w:p>
    <w:p w14:paraId="4E0E517E" w14:textId="77777777" w:rsidR="004D54AE" w:rsidRPr="005B3A3A" w:rsidRDefault="004D54AE" w:rsidP="004D54AE">
      <w:pPr>
        <w:spacing w:after="120" w:line="276" w:lineRule="auto"/>
        <w:ind w:left="567" w:right="-2" w:hanging="283"/>
        <w:jc w:val="both"/>
        <w:rPr>
          <w:sz w:val="22"/>
          <w:szCs w:val="22"/>
        </w:rPr>
      </w:pPr>
      <w:r w:rsidRPr="005B3A3A">
        <w:rPr>
          <w:sz w:val="22"/>
          <w:szCs w:val="22"/>
        </w:rPr>
        <w:t xml:space="preserve">- </w:t>
      </w:r>
      <w:r w:rsidRPr="005B3A3A">
        <w:rPr>
          <w:sz w:val="22"/>
          <w:szCs w:val="22"/>
        </w:rPr>
        <w:tab/>
        <w:t>L’impresa beneficiaria……………………………………………………(in seguito indicata per brevità anche il “</w:t>
      </w:r>
      <w:r w:rsidRPr="005B3A3A">
        <w:rPr>
          <w:b/>
          <w:bCs/>
          <w:sz w:val="22"/>
          <w:szCs w:val="22"/>
        </w:rPr>
        <w:t>Contraente</w:t>
      </w:r>
      <w:r w:rsidRPr="005B3A3A">
        <w:rPr>
          <w:sz w:val="22"/>
          <w:szCs w:val="22"/>
        </w:rPr>
        <w:t xml:space="preserve">”) con sede legale in ……………………………………………………… </w:t>
      </w:r>
    </w:p>
    <w:p w14:paraId="16592E29" w14:textId="77777777" w:rsidR="004D54AE" w:rsidRPr="005B3A3A" w:rsidRDefault="004D54AE" w:rsidP="004D54AE">
      <w:pPr>
        <w:spacing w:after="120" w:line="276" w:lineRule="auto"/>
        <w:ind w:left="567" w:right="-2" w:hanging="283"/>
        <w:jc w:val="both"/>
        <w:rPr>
          <w:sz w:val="22"/>
          <w:szCs w:val="22"/>
        </w:rPr>
      </w:pPr>
      <w:r w:rsidRPr="005B3A3A">
        <w:rPr>
          <w:sz w:val="22"/>
          <w:szCs w:val="22"/>
        </w:rPr>
        <w:t xml:space="preserve">     C.F. ………………………... partita IVA …………. ………………  ha presentato una domanda finalizzata all’ottenimento delle agevolazioni previste dal Bando a supporto di progetti finalizzati alla rigenerazione urbana e alla ripresa economica nell'ambito dei distretti del commercio PR FESR 2021-2027 – AZIONE 1.3.7, approvato con deliberazione della Giunta Regionale del Veneto n. …. del .... 2026;</w:t>
      </w:r>
    </w:p>
    <w:p w14:paraId="764C9722" w14:textId="77777777" w:rsidR="004D54AE" w:rsidRPr="005B3A3A" w:rsidRDefault="004D54AE" w:rsidP="004D54AE">
      <w:pPr>
        <w:spacing w:after="120" w:line="276" w:lineRule="auto"/>
        <w:ind w:left="567" w:right="-2" w:hanging="283"/>
        <w:jc w:val="both"/>
        <w:rPr>
          <w:sz w:val="22"/>
          <w:szCs w:val="22"/>
        </w:rPr>
      </w:pPr>
    </w:p>
    <w:p w14:paraId="734EF50D" w14:textId="77777777" w:rsidR="004D54AE" w:rsidRPr="005B3A3A" w:rsidRDefault="004D54AE" w:rsidP="004D54AE">
      <w:pPr>
        <w:pStyle w:val="Paragrafoelenco1"/>
        <w:numPr>
          <w:ilvl w:val="0"/>
          <w:numId w:val="21"/>
        </w:numPr>
        <w:spacing w:after="120" w:line="276" w:lineRule="auto"/>
        <w:ind w:left="567" w:right="-2" w:hanging="283"/>
        <w:jc w:val="both"/>
        <w:rPr>
          <w:sz w:val="22"/>
          <w:szCs w:val="22"/>
        </w:rPr>
      </w:pPr>
      <w:r w:rsidRPr="005B3A3A">
        <w:rPr>
          <w:sz w:val="22"/>
          <w:szCs w:val="22"/>
        </w:rPr>
        <w:t xml:space="preserve">a valere sulla sopra citata linea di intervento, al </w:t>
      </w:r>
      <w:r w:rsidRPr="005B3A3A">
        <w:rPr>
          <w:b/>
          <w:bCs/>
          <w:sz w:val="22"/>
          <w:szCs w:val="22"/>
        </w:rPr>
        <w:t>Contraente</w:t>
      </w:r>
      <w:r w:rsidRPr="005B3A3A">
        <w:rPr>
          <w:sz w:val="22"/>
          <w:szCs w:val="22"/>
        </w:rPr>
        <w:t xml:space="preserve"> con il decreto del Direttore della Direzione Industria Artigianato Commercio e Servizi e Internazionalizzazione delle Imprese n. ……del………., è stata concessa un’agevolazione pari ad euro ………………, a fronte di un investimento ammesso pari ad euro……………………………….;</w:t>
      </w:r>
    </w:p>
    <w:p w14:paraId="371BDDBF" w14:textId="77777777" w:rsidR="004D54AE" w:rsidRPr="005B3A3A" w:rsidRDefault="004D54AE" w:rsidP="004D54AE">
      <w:pPr>
        <w:spacing w:after="120" w:line="276" w:lineRule="auto"/>
        <w:ind w:left="567" w:right="-2" w:hanging="283"/>
        <w:jc w:val="both"/>
        <w:rPr>
          <w:sz w:val="22"/>
          <w:szCs w:val="22"/>
        </w:rPr>
      </w:pPr>
    </w:p>
    <w:p w14:paraId="4316C320" w14:textId="77777777" w:rsidR="004D54AE" w:rsidRPr="005B3A3A" w:rsidRDefault="004D54AE" w:rsidP="004D54AE">
      <w:pPr>
        <w:pStyle w:val="Paragrafoelenco1"/>
        <w:numPr>
          <w:ilvl w:val="0"/>
          <w:numId w:val="22"/>
        </w:numPr>
        <w:tabs>
          <w:tab w:val="left" w:pos="426"/>
        </w:tabs>
        <w:spacing w:after="120" w:line="276" w:lineRule="auto"/>
        <w:ind w:left="567" w:hanging="283"/>
        <w:jc w:val="both"/>
        <w:rPr>
          <w:sz w:val="22"/>
          <w:szCs w:val="22"/>
        </w:rPr>
      </w:pPr>
      <w:r w:rsidRPr="005B3A3A">
        <w:rPr>
          <w:sz w:val="22"/>
          <w:szCs w:val="22"/>
        </w:rPr>
        <w:t xml:space="preserve">   il bando citato prevede la possibilità di erogare all’impresa beneficiaria, che ne faccia richiesta, un’anticipazione fino al 40% dell’ammontare del contributo concesso, previa presentazione di fidejussione bancaria o polizza assicurativa, a garanzia della restituzione della stessa somma da erogare, redatta secondo lo schema previsto dall’Allegato D del bando stesso;</w:t>
      </w:r>
    </w:p>
    <w:p w14:paraId="5B487B30" w14:textId="77777777" w:rsidR="004D54AE" w:rsidRPr="005B3A3A" w:rsidRDefault="004D54AE" w:rsidP="004D54AE">
      <w:pPr>
        <w:pStyle w:val="Paragrafoelenco1"/>
        <w:spacing w:after="120" w:line="276" w:lineRule="auto"/>
        <w:ind w:left="644" w:right="-2"/>
        <w:jc w:val="both"/>
        <w:rPr>
          <w:sz w:val="22"/>
          <w:szCs w:val="22"/>
        </w:rPr>
      </w:pPr>
    </w:p>
    <w:p w14:paraId="06AAD51B" w14:textId="77777777" w:rsidR="004D54AE" w:rsidRPr="005B3A3A" w:rsidRDefault="004D54AE" w:rsidP="004D54AE">
      <w:pPr>
        <w:pStyle w:val="Paragrafoelenco1"/>
        <w:numPr>
          <w:ilvl w:val="0"/>
          <w:numId w:val="21"/>
        </w:numPr>
        <w:spacing w:after="120" w:line="276" w:lineRule="auto"/>
        <w:ind w:left="567" w:hanging="283"/>
        <w:jc w:val="both"/>
        <w:rPr>
          <w:sz w:val="22"/>
          <w:szCs w:val="22"/>
        </w:rPr>
      </w:pPr>
      <w:r w:rsidRPr="005B3A3A">
        <w:rPr>
          <w:sz w:val="22"/>
          <w:szCs w:val="22"/>
        </w:rPr>
        <w:t xml:space="preserve">il </w:t>
      </w:r>
      <w:r w:rsidRPr="005B3A3A">
        <w:rPr>
          <w:b/>
          <w:bCs/>
          <w:sz w:val="22"/>
          <w:szCs w:val="22"/>
        </w:rPr>
        <w:t>Contraente</w:t>
      </w:r>
      <w:r w:rsidRPr="005B3A3A">
        <w:rPr>
          <w:sz w:val="22"/>
          <w:szCs w:val="22"/>
        </w:rPr>
        <w:t xml:space="preserve"> ha richiesto il pagamento, a titolo di anticipo, dell’importo di Euro __________ (_________), corrispondente …..% del contributo concesso con il sopra citato decreto del Direttore della Direzione Industria Artigianato Commercio e Servizi n. …….del……….,…;</w:t>
      </w:r>
    </w:p>
    <w:p w14:paraId="62BE192A" w14:textId="77777777" w:rsidR="004D54AE" w:rsidRPr="005B3A3A" w:rsidRDefault="004D54AE" w:rsidP="004D54AE">
      <w:pPr>
        <w:pStyle w:val="Titolo4"/>
        <w:numPr>
          <w:ilvl w:val="0"/>
          <w:numId w:val="0"/>
        </w:numPr>
        <w:spacing w:after="120" w:line="276" w:lineRule="auto"/>
        <w:rPr>
          <w:sz w:val="22"/>
          <w:szCs w:val="22"/>
        </w:rPr>
      </w:pPr>
    </w:p>
    <w:p w14:paraId="31D84E7B" w14:textId="77777777" w:rsidR="004D54AE" w:rsidRPr="004D54AE" w:rsidRDefault="004D54AE" w:rsidP="004D54AE">
      <w:pPr>
        <w:pStyle w:val="Titolo4"/>
        <w:spacing w:after="120" w:line="276" w:lineRule="auto"/>
        <w:jc w:val="center"/>
        <w:rPr>
          <w:b w:val="0"/>
          <w:bCs w:val="0"/>
          <w:sz w:val="22"/>
          <w:szCs w:val="22"/>
        </w:rPr>
      </w:pPr>
      <w:r w:rsidRPr="004D54AE">
        <w:rPr>
          <w:b w:val="0"/>
          <w:bCs w:val="0"/>
          <w:sz w:val="22"/>
          <w:szCs w:val="22"/>
        </w:rPr>
        <w:t>TUTTO CIO’ PREMESSO</w:t>
      </w:r>
    </w:p>
    <w:p w14:paraId="52477F94" w14:textId="77777777" w:rsidR="004D54AE" w:rsidRPr="005B3A3A" w:rsidRDefault="004D54AE" w:rsidP="004D54AE">
      <w:pPr>
        <w:spacing w:after="120" w:line="276" w:lineRule="auto"/>
        <w:ind w:left="567" w:right="566"/>
        <w:jc w:val="center"/>
        <w:rPr>
          <w:sz w:val="22"/>
          <w:szCs w:val="22"/>
        </w:rPr>
      </w:pPr>
      <w:r w:rsidRPr="005B3A3A">
        <w:rPr>
          <w:sz w:val="22"/>
          <w:szCs w:val="22"/>
        </w:rPr>
        <w:t>che forma parte integrante del presente atto</w:t>
      </w:r>
    </w:p>
    <w:p w14:paraId="1BF621C4" w14:textId="77777777" w:rsidR="004D54AE" w:rsidRPr="005B3A3A" w:rsidRDefault="004D54AE" w:rsidP="004D54AE">
      <w:pPr>
        <w:spacing w:after="120" w:line="276" w:lineRule="auto"/>
        <w:ind w:right="566"/>
        <w:rPr>
          <w:sz w:val="22"/>
          <w:szCs w:val="22"/>
        </w:rPr>
      </w:pPr>
    </w:p>
    <w:p w14:paraId="4C7A1D3E" w14:textId="77777777" w:rsidR="004D54AE" w:rsidRPr="005B3A3A" w:rsidRDefault="004D54AE" w:rsidP="004D54AE">
      <w:pPr>
        <w:tabs>
          <w:tab w:val="left" w:pos="9212"/>
        </w:tabs>
        <w:spacing w:after="120" w:line="276" w:lineRule="auto"/>
        <w:ind w:left="567"/>
        <w:jc w:val="both"/>
        <w:rPr>
          <w:sz w:val="22"/>
          <w:szCs w:val="22"/>
        </w:rPr>
      </w:pPr>
      <w:r w:rsidRPr="005B3A3A">
        <w:rPr>
          <w:sz w:val="22"/>
          <w:szCs w:val="22"/>
        </w:rPr>
        <w:t>La sottoscritta</w:t>
      </w:r>
      <w:r w:rsidRPr="005B3A3A">
        <w:rPr>
          <w:rStyle w:val="Rimandonotaapidipagina"/>
          <w:sz w:val="22"/>
          <w:szCs w:val="22"/>
        </w:rPr>
        <w:footnoteReference w:id="1"/>
      </w:r>
      <w:r w:rsidRPr="005B3A3A">
        <w:rPr>
          <w:sz w:val="22"/>
          <w:szCs w:val="22"/>
        </w:rPr>
        <w:t>………………………………………………………………………(Società-Compagnia Assicuratrice / Banca / Intermediario finanziario iscritto all'Albo ex art. 106 T.U.B. della Banca d'Italia, c.d. "Albo Unico”), in seguito denominata “</w:t>
      </w:r>
      <w:r w:rsidRPr="005B3A3A">
        <w:rPr>
          <w:b/>
          <w:bCs/>
          <w:sz w:val="22"/>
          <w:szCs w:val="22"/>
        </w:rPr>
        <w:t>Fideiussore</w:t>
      </w:r>
      <w:r w:rsidRPr="005B3A3A">
        <w:rPr>
          <w:sz w:val="22"/>
          <w:szCs w:val="22"/>
        </w:rPr>
        <w:t>”, iscritta nel registro delle imprese di _________________ al n. _____________, con sede legale in _________________, a  mezzo del sottoscritto ____________________________, nella sua qualità di ____________________________, dichiara di costituirsi con il presente atto “</w:t>
      </w:r>
      <w:r w:rsidRPr="005B3A3A">
        <w:rPr>
          <w:b/>
          <w:bCs/>
          <w:sz w:val="22"/>
          <w:szCs w:val="22"/>
        </w:rPr>
        <w:t>Fideiussore</w:t>
      </w:r>
      <w:r w:rsidRPr="005B3A3A">
        <w:rPr>
          <w:sz w:val="22"/>
          <w:szCs w:val="22"/>
        </w:rPr>
        <w:t>” nell’interesse della “</w:t>
      </w:r>
      <w:r w:rsidRPr="005B3A3A">
        <w:rPr>
          <w:b/>
          <w:bCs/>
          <w:sz w:val="22"/>
          <w:szCs w:val="22"/>
        </w:rPr>
        <w:t>Contraente</w:t>
      </w:r>
      <w:r w:rsidRPr="005B3A3A">
        <w:rPr>
          <w:sz w:val="22"/>
          <w:szCs w:val="22"/>
        </w:rPr>
        <w:t xml:space="preserve">”_____________________ (nome impresa beneficiaria) e a favore della Regione del Veneto per la restituzione dell’anticipo di cui in premessa, per l’importo di Euro ___________(______________) (corrispondente all’importo dell’anticipo), maggiorato di un interesse </w:t>
      </w:r>
      <w:r w:rsidRPr="005B3A3A">
        <w:rPr>
          <w:sz w:val="22"/>
          <w:szCs w:val="22"/>
        </w:rPr>
        <w:lastRenderedPageBreak/>
        <w:t>pari al tasso ufficiale di riferimento determinato dalla Banca centrale europea, vigente alla data dell'atto di revoca, decorrente dalla data di emissione del mandato di pagamento dell’anticipo fino alla data dell’effettivo rimborso, alle condizioni di seguito specificate.</w:t>
      </w:r>
    </w:p>
    <w:p w14:paraId="03C0A07B" w14:textId="77777777" w:rsidR="004D54AE" w:rsidRPr="005B3A3A" w:rsidRDefault="004D54AE" w:rsidP="004D54AE">
      <w:pPr>
        <w:tabs>
          <w:tab w:val="left" w:pos="9212"/>
        </w:tabs>
        <w:spacing w:after="120" w:line="276" w:lineRule="auto"/>
        <w:ind w:left="567" w:right="-2"/>
        <w:jc w:val="both"/>
        <w:rPr>
          <w:sz w:val="22"/>
          <w:szCs w:val="22"/>
        </w:rPr>
      </w:pPr>
    </w:p>
    <w:p w14:paraId="0FD930B4" w14:textId="77777777" w:rsidR="004D54AE" w:rsidRPr="005B3A3A" w:rsidRDefault="004D54AE" w:rsidP="004D54AE">
      <w:pPr>
        <w:spacing w:after="120" w:line="276" w:lineRule="auto"/>
        <w:jc w:val="center"/>
        <w:rPr>
          <w:sz w:val="22"/>
          <w:szCs w:val="22"/>
        </w:rPr>
      </w:pPr>
      <w:r w:rsidRPr="005B3A3A">
        <w:rPr>
          <w:sz w:val="22"/>
          <w:szCs w:val="22"/>
        </w:rPr>
        <w:t>CONDIZIONI GENERALI DELLA GARANZIA</w:t>
      </w:r>
    </w:p>
    <w:p w14:paraId="1A2E2EB4" w14:textId="77777777" w:rsidR="004D54AE" w:rsidRPr="005B3A3A" w:rsidRDefault="004D54AE" w:rsidP="004D54AE">
      <w:pPr>
        <w:spacing w:after="120" w:line="276" w:lineRule="auto"/>
        <w:jc w:val="both"/>
        <w:rPr>
          <w:sz w:val="22"/>
          <w:szCs w:val="22"/>
        </w:rPr>
      </w:pPr>
    </w:p>
    <w:p w14:paraId="78C2638A" w14:textId="77777777" w:rsidR="004D54AE" w:rsidRPr="005B3A3A" w:rsidRDefault="004D54AE" w:rsidP="004D54AE">
      <w:pPr>
        <w:widowControl/>
        <w:numPr>
          <w:ilvl w:val="0"/>
          <w:numId w:val="20"/>
        </w:numPr>
        <w:spacing w:after="120" w:line="276" w:lineRule="auto"/>
        <w:ind w:left="0" w:right="-1" w:firstLine="0"/>
        <w:jc w:val="both"/>
        <w:rPr>
          <w:sz w:val="22"/>
          <w:szCs w:val="22"/>
        </w:rPr>
      </w:pPr>
      <w:r w:rsidRPr="005B3A3A">
        <w:rPr>
          <w:sz w:val="22"/>
          <w:szCs w:val="22"/>
        </w:rPr>
        <w:t xml:space="preserve">Il </w:t>
      </w:r>
      <w:r w:rsidRPr="005B3A3A">
        <w:rPr>
          <w:b/>
          <w:bCs/>
          <w:sz w:val="22"/>
          <w:szCs w:val="22"/>
        </w:rPr>
        <w:t>Fideiussore</w:t>
      </w:r>
      <w:r w:rsidRPr="005B3A3A">
        <w:rPr>
          <w:sz w:val="22"/>
          <w:szCs w:val="22"/>
        </w:rPr>
        <w:t xml:space="preserve">, rappresentato come sopra, garantisce irrevocabilmente ed incondizionatamente alla Regione del Veneto la restituzione della somma di Euro _________ (______________) erogata a titolo di anticipazione del contributo al </w:t>
      </w:r>
      <w:r w:rsidRPr="005B3A3A">
        <w:rPr>
          <w:b/>
          <w:bCs/>
          <w:sz w:val="22"/>
          <w:szCs w:val="22"/>
        </w:rPr>
        <w:t>Contraente</w:t>
      </w:r>
      <w:r w:rsidRPr="005B3A3A">
        <w:rPr>
          <w:sz w:val="22"/>
          <w:szCs w:val="22"/>
        </w:rPr>
        <w:t>, maggiorata di un interesse pari al tasso ufficiale di riferimento determinato dalla Banca centrale europea, vigente alla data dell'atto di revoca, decorrente dalla data di emissione del mandato di pagamento dell’anticipo fino alla data dell’effettivo rimborso, alle condizioni di seguito specificate.</w:t>
      </w:r>
    </w:p>
    <w:p w14:paraId="54718F28" w14:textId="77777777" w:rsidR="004D54AE" w:rsidRPr="005B3A3A" w:rsidRDefault="004D54AE" w:rsidP="004D54AE">
      <w:pPr>
        <w:spacing w:after="120" w:line="276" w:lineRule="auto"/>
        <w:ind w:left="567" w:right="-1"/>
        <w:jc w:val="both"/>
        <w:rPr>
          <w:sz w:val="22"/>
          <w:szCs w:val="22"/>
        </w:rPr>
      </w:pPr>
    </w:p>
    <w:p w14:paraId="238DCC45" w14:textId="77777777" w:rsidR="004D54AE" w:rsidRPr="005B3A3A" w:rsidRDefault="004D54AE" w:rsidP="004D54AE">
      <w:pPr>
        <w:widowControl/>
        <w:numPr>
          <w:ilvl w:val="0"/>
          <w:numId w:val="20"/>
        </w:numPr>
        <w:spacing w:after="120" w:line="276" w:lineRule="auto"/>
        <w:ind w:left="0" w:right="-1" w:firstLine="0"/>
        <w:jc w:val="both"/>
        <w:rPr>
          <w:sz w:val="22"/>
          <w:szCs w:val="22"/>
        </w:rPr>
      </w:pPr>
      <w:r w:rsidRPr="005B3A3A">
        <w:rPr>
          <w:sz w:val="22"/>
          <w:szCs w:val="22"/>
        </w:rPr>
        <w:t xml:space="preserve">Il </w:t>
      </w:r>
      <w:bookmarkStart w:id="1" w:name="_Hlk38890039"/>
      <w:r w:rsidRPr="005B3A3A">
        <w:rPr>
          <w:b/>
          <w:bCs/>
          <w:sz w:val="22"/>
          <w:szCs w:val="22"/>
        </w:rPr>
        <w:t xml:space="preserve">Fideiussore </w:t>
      </w:r>
      <w:bookmarkEnd w:id="1"/>
      <w:r w:rsidRPr="005B3A3A">
        <w:rPr>
          <w:sz w:val="22"/>
          <w:szCs w:val="22"/>
        </w:rPr>
        <w:t xml:space="preserve">si obbliga, incondizionatamente ed irrevocabilmente, ad effettuare il rimborso a prima e semplice richiesta scritta senza oneri di motivazione o prova da parte della Regione del Veneto di quanto verrà indicato come dovuto per la quota di capitale, maggiorata di un interesse pari al tasso ufficiale di riferimento determinato dalla Banca centrale europea, vigente alla data dell'atto di revoca, decorrente dalla data di emissione del mandato di pagamento dell’anticipo fino alla data dell’effettivo rimborso, alle condizioni di seguito specificate. </w:t>
      </w:r>
    </w:p>
    <w:p w14:paraId="11E24BA3" w14:textId="77777777" w:rsidR="004D54AE" w:rsidRPr="005B3A3A" w:rsidRDefault="004D54AE" w:rsidP="004D54AE">
      <w:pPr>
        <w:spacing w:after="120" w:line="276" w:lineRule="auto"/>
        <w:ind w:right="-1"/>
        <w:jc w:val="both"/>
        <w:rPr>
          <w:sz w:val="22"/>
          <w:szCs w:val="22"/>
        </w:rPr>
      </w:pPr>
      <w:r w:rsidRPr="005B3A3A">
        <w:rPr>
          <w:sz w:val="22"/>
          <w:szCs w:val="22"/>
        </w:rPr>
        <w:t xml:space="preserve">Il </w:t>
      </w:r>
      <w:r w:rsidRPr="005B3A3A">
        <w:rPr>
          <w:b/>
          <w:bCs/>
          <w:sz w:val="22"/>
          <w:szCs w:val="22"/>
        </w:rPr>
        <w:t>Fideiussore</w:t>
      </w:r>
      <w:r w:rsidRPr="005B3A3A">
        <w:rPr>
          <w:sz w:val="22"/>
          <w:szCs w:val="22"/>
        </w:rPr>
        <w:t xml:space="preserve"> si impegna a pagare la somma sopra specificata, entro 30 (trenta) giorni dalla data di ricevimento della richiesta scritta della Regione del Veneto, effettuando il versamento secondo le modalità ivi indicate;</w:t>
      </w:r>
    </w:p>
    <w:p w14:paraId="317C5427" w14:textId="77777777" w:rsidR="004D54AE" w:rsidRPr="005B3A3A" w:rsidRDefault="004D54AE" w:rsidP="004D54AE">
      <w:pPr>
        <w:spacing w:after="120" w:line="276" w:lineRule="auto"/>
        <w:ind w:left="567" w:right="-1"/>
        <w:jc w:val="both"/>
        <w:rPr>
          <w:sz w:val="22"/>
          <w:szCs w:val="22"/>
        </w:rPr>
      </w:pPr>
    </w:p>
    <w:p w14:paraId="09B52EE4" w14:textId="77777777" w:rsidR="004D54AE" w:rsidRPr="005B3A3A" w:rsidRDefault="004D54AE" w:rsidP="004D54AE">
      <w:pPr>
        <w:widowControl/>
        <w:numPr>
          <w:ilvl w:val="0"/>
          <w:numId w:val="20"/>
        </w:numPr>
        <w:spacing w:after="120" w:line="276" w:lineRule="auto"/>
        <w:ind w:left="0" w:right="-1" w:firstLine="0"/>
        <w:jc w:val="both"/>
        <w:rPr>
          <w:sz w:val="22"/>
          <w:szCs w:val="22"/>
        </w:rPr>
      </w:pPr>
      <w:bookmarkStart w:id="2" w:name="_Hlk38890981"/>
      <w:r w:rsidRPr="005B3A3A">
        <w:rPr>
          <w:sz w:val="22"/>
          <w:szCs w:val="22"/>
        </w:rPr>
        <w:t xml:space="preserve">Il </w:t>
      </w:r>
      <w:r w:rsidRPr="005B3A3A">
        <w:rPr>
          <w:b/>
          <w:bCs/>
          <w:sz w:val="22"/>
          <w:szCs w:val="22"/>
        </w:rPr>
        <w:t>Fideiussore</w:t>
      </w:r>
      <w:r w:rsidRPr="005B3A3A">
        <w:rPr>
          <w:sz w:val="22"/>
          <w:szCs w:val="22"/>
        </w:rPr>
        <w:t xml:space="preserve"> </w:t>
      </w:r>
      <w:bookmarkEnd w:id="2"/>
      <w:r w:rsidRPr="005B3A3A">
        <w:rPr>
          <w:sz w:val="22"/>
          <w:szCs w:val="22"/>
        </w:rPr>
        <w:t xml:space="preserve">rinuncia sin d’ora formalmente ed espressamente al beneficio della preventiva escussione di cui all’art. 1944 del Codice Civile, valendo ed intendendo restare obbligata in solido con il </w:t>
      </w:r>
      <w:r w:rsidRPr="005B3A3A">
        <w:rPr>
          <w:b/>
          <w:bCs/>
          <w:sz w:val="22"/>
          <w:szCs w:val="22"/>
        </w:rPr>
        <w:t>Contraente</w:t>
      </w:r>
      <w:r w:rsidRPr="005B3A3A">
        <w:rPr>
          <w:sz w:val="22"/>
          <w:szCs w:val="22"/>
        </w:rPr>
        <w:t xml:space="preserve"> e rinuncia sin d’ora ad eccepire la decorrenza del termine di cui all’art. 1957 del Codice Civile, nonché ad ogni altra possibile eccezione;</w:t>
      </w:r>
    </w:p>
    <w:p w14:paraId="06D4A8B0" w14:textId="77777777" w:rsidR="004D54AE" w:rsidRPr="005B3A3A" w:rsidRDefault="004D54AE" w:rsidP="004D54AE">
      <w:pPr>
        <w:spacing w:after="120" w:line="276" w:lineRule="auto"/>
        <w:ind w:right="-1"/>
        <w:jc w:val="both"/>
        <w:rPr>
          <w:sz w:val="22"/>
          <w:szCs w:val="22"/>
        </w:rPr>
      </w:pPr>
    </w:p>
    <w:p w14:paraId="275822D5" w14:textId="77777777" w:rsidR="004D54AE" w:rsidRPr="005B3A3A" w:rsidRDefault="004D54AE" w:rsidP="004D54AE">
      <w:pPr>
        <w:widowControl/>
        <w:numPr>
          <w:ilvl w:val="0"/>
          <w:numId w:val="20"/>
        </w:numPr>
        <w:spacing w:after="120" w:line="276" w:lineRule="auto"/>
        <w:ind w:left="0" w:right="-1" w:firstLine="0"/>
        <w:jc w:val="both"/>
        <w:rPr>
          <w:sz w:val="22"/>
          <w:szCs w:val="22"/>
        </w:rPr>
      </w:pPr>
      <w:r w:rsidRPr="005B3A3A">
        <w:rPr>
          <w:sz w:val="22"/>
          <w:szCs w:val="22"/>
        </w:rPr>
        <w:t>La presente garanzia fideiussoria ha durata pari al periodo dell’intervento autorizzato, maggiorato di ulteriori 6 (sei) mesi e pertanto, il termine è fissato al ___________ (</w:t>
      </w:r>
      <w:r w:rsidRPr="005B3A3A">
        <w:rPr>
          <w:b/>
          <w:bCs/>
          <w:i/>
          <w:iCs/>
          <w:sz w:val="22"/>
          <w:szCs w:val="22"/>
        </w:rPr>
        <w:t>durata base</w:t>
      </w:r>
      <w:r w:rsidRPr="005B3A3A">
        <w:rPr>
          <w:sz w:val="22"/>
          <w:szCs w:val="22"/>
        </w:rPr>
        <w:t xml:space="preserve">). Qualora entro trenta giorni dalla predetta scadenza non sia pervenuta al </w:t>
      </w:r>
      <w:r w:rsidRPr="005B3A3A">
        <w:rPr>
          <w:b/>
          <w:bCs/>
          <w:sz w:val="22"/>
          <w:szCs w:val="22"/>
        </w:rPr>
        <w:t>Fideiussore</w:t>
      </w:r>
      <w:r w:rsidRPr="005B3A3A">
        <w:rPr>
          <w:sz w:val="22"/>
          <w:szCs w:val="22"/>
        </w:rPr>
        <w:t xml:space="preserve"> da parte della Regione del Veneto la comunicazione di svincolo, la garanzia si intende automaticamente prorogata per ulteriori 6 (sei) mesi. Decorsi i suddetti termini o sei mesi dalla data del pagamento integrale del saldo, qualora intervenuto precedentemente, la garanzia cessa automaticamente purché all’interno di tale periodo non siano stati avviati da parte della Regione del Veneto procedimenti di recupero nei confronti del beneficiario o di escussione verso il </w:t>
      </w:r>
      <w:r w:rsidRPr="005B3A3A">
        <w:rPr>
          <w:b/>
          <w:bCs/>
          <w:sz w:val="22"/>
          <w:szCs w:val="22"/>
        </w:rPr>
        <w:t>Fideiussore</w:t>
      </w:r>
      <w:r w:rsidRPr="005B3A3A">
        <w:rPr>
          <w:sz w:val="22"/>
          <w:szCs w:val="22"/>
        </w:rPr>
        <w:t>;</w:t>
      </w:r>
    </w:p>
    <w:p w14:paraId="7B3D1660" w14:textId="77777777" w:rsidR="004D54AE" w:rsidRPr="005B3A3A" w:rsidRDefault="004D54AE" w:rsidP="004D54AE">
      <w:pPr>
        <w:spacing w:after="120" w:line="276" w:lineRule="auto"/>
        <w:ind w:right="-1"/>
        <w:jc w:val="both"/>
        <w:rPr>
          <w:sz w:val="22"/>
          <w:szCs w:val="22"/>
        </w:rPr>
      </w:pPr>
    </w:p>
    <w:p w14:paraId="71904846" w14:textId="77777777" w:rsidR="004D54AE" w:rsidRPr="005B3A3A" w:rsidRDefault="004D54AE" w:rsidP="004D54AE">
      <w:pPr>
        <w:widowControl/>
        <w:numPr>
          <w:ilvl w:val="0"/>
          <w:numId w:val="20"/>
        </w:numPr>
        <w:spacing w:after="120" w:line="276" w:lineRule="auto"/>
        <w:ind w:left="0" w:right="-1" w:firstLine="0"/>
        <w:jc w:val="both"/>
        <w:rPr>
          <w:sz w:val="22"/>
          <w:szCs w:val="22"/>
        </w:rPr>
      </w:pPr>
      <w:r w:rsidRPr="005B3A3A">
        <w:rPr>
          <w:sz w:val="22"/>
          <w:szCs w:val="22"/>
        </w:rPr>
        <w:t xml:space="preserve">Il </w:t>
      </w:r>
      <w:r w:rsidRPr="005B3A3A">
        <w:rPr>
          <w:b/>
          <w:bCs/>
          <w:sz w:val="22"/>
          <w:szCs w:val="22"/>
        </w:rPr>
        <w:t xml:space="preserve">Fideiussore </w:t>
      </w:r>
      <w:r w:rsidRPr="005B3A3A">
        <w:rPr>
          <w:sz w:val="22"/>
          <w:szCs w:val="22"/>
        </w:rPr>
        <w:t>prende atto che la polizza fideiussoria verrà restituita con il decreto di approvazione del rendiconto di spesa, nella misura in cui dallo stesso decreto non emergano obblighi di restituzione a carico del beneficiario. In tal caso la Regione richiederà al beneficiario, in solido con il suo fideiussore, la restituzione dell’importo, maggiorato degli interessi legali e la polizza sarà restituita solo dopo l’avvenuta effettiva restituzione di quanto dovuto;</w:t>
      </w:r>
    </w:p>
    <w:p w14:paraId="473198BF" w14:textId="77777777" w:rsidR="004D54AE" w:rsidRPr="005B3A3A" w:rsidRDefault="004D54AE" w:rsidP="004D54AE">
      <w:pPr>
        <w:spacing w:after="120" w:line="276" w:lineRule="auto"/>
        <w:ind w:right="-1"/>
        <w:jc w:val="both"/>
        <w:rPr>
          <w:sz w:val="22"/>
          <w:szCs w:val="22"/>
        </w:rPr>
      </w:pPr>
    </w:p>
    <w:p w14:paraId="54BD9FD7" w14:textId="77777777" w:rsidR="004D54AE" w:rsidRPr="005B3A3A" w:rsidRDefault="004D54AE" w:rsidP="004D54AE">
      <w:pPr>
        <w:widowControl/>
        <w:numPr>
          <w:ilvl w:val="0"/>
          <w:numId w:val="20"/>
        </w:numPr>
        <w:spacing w:after="120" w:line="276" w:lineRule="auto"/>
        <w:ind w:left="0" w:right="-1" w:firstLine="0"/>
        <w:jc w:val="both"/>
        <w:rPr>
          <w:sz w:val="22"/>
          <w:szCs w:val="22"/>
        </w:rPr>
      </w:pPr>
      <w:r w:rsidRPr="005B3A3A">
        <w:rPr>
          <w:sz w:val="22"/>
          <w:szCs w:val="22"/>
        </w:rPr>
        <w:lastRenderedPageBreak/>
        <w:t xml:space="preserve">La garanzia fideiussoria si intenderà tacitamente accettata dalla Regione del Veneto qualora nel termine di 30 (trenta) giorni dalla data di consegna non venga comunicato al </w:t>
      </w:r>
      <w:r w:rsidRPr="005B3A3A">
        <w:rPr>
          <w:b/>
          <w:bCs/>
          <w:sz w:val="22"/>
          <w:szCs w:val="22"/>
        </w:rPr>
        <w:t>Fideiussore</w:t>
      </w:r>
      <w:r w:rsidRPr="005B3A3A">
        <w:rPr>
          <w:sz w:val="22"/>
          <w:szCs w:val="22"/>
        </w:rPr>
        <w:t xml:space="preserve"> che la garanzia fideiussoria non è ritenuta valida;</w:t>
      </w:r>
    </w:p>
    <w:p w14:paraId="09A9EDC0" w14:textId="77777777" w:rsidR="004D54AE" w:rsidRPr="005B3A3A" w:rsidRDefault="004D54AE" w:rsidP="004D54AE">
      <w:pPr>
        <w:pStyle w:val="Paragrafoelenco1"/>
        <w:spacing w:after="120" w:line="276" w:lineRule="auto"/>
        <w:rPr>
          <w:sz w:val="22"/>
          <w:szCs w:val="22"/>
        </w:rPr>
      </w:pPr>
    </w:p>
    <w:p w14:paraId="57128EC7" w14:textId="77777777" w:rsidR="004D54AE" w:rsidRPr="005B3A3A" w:rsidRDefault="004D54AE" w:rsidP="004D54AE">
      <w:pPr>
        <w:widowControl/>
        <w:numPr>
          <w:ilvl w:val="0"/>
          <w:numId w:val="20"/>
        </w:numPr>
        <w:spacing w:after="120" w:line="276" w:lineRule="auto"/>
        <w:ind w:left="0" w:right="-1" w:firstLine="0"/>
        <w:jc w:val="both"/>
        <w:rPr>
          <w:sz w:val="22"/>
          <w:szCs w:val="22"/>
        </w:rPr>
      </w:pPr>
      <w:r w:rsidRPr="005B3A3A">
        <w:rPr>
          <w:sz w:val="22"/>
          <w:szCs w:val="22"/>
        </w:rPr>
        <w:t>L’escussione parziale della garanzia fideiussoria non determina l’estinzione della garanzia stessa nei confronti della Regione, per l’importo garantito residuo, se non per svincolo e restituzione da parte della Regione;</w:t>
      </w:r>
    </w:p>
    <w:p w14:paraId="7DFC52B0" w14:textId="77777777" w:rsidR="004D54AE" w:rsidRPr="005B3A3A" w:rsidRDefault="004D54AE" w:rsidP="004D54AE">
      <w:pPr>
        <w:pStyle w:val="Paragrafoelenco1"/>
        <w:spacing w:after="120" w:line="276" w:lineRule="auto"/>
        <w:rPr>
          <w:sz w:val="22"/>
          <w:szCs w:val="22"/>
        </w:rPr>
      </w:pPr>
    </w:p>
    <w:p w14:paraId="53FD2771" w14:textId="77777777" w:rsidR="004D54AE" w:rsidRPr="005B3A3A" w:rsidRDefault="004D54AE" w:rsidP="004D54AE">
      <w:pPr>
        <w:widowControl/>
        <w:numPr>
          <w:ilvl w:val="0"/>
          <w:numId w:val="20"/>
        </w:numPr>
        <w:spacing w:after="120" w:line="276" w:lineRule="auto"/>
        <w:ind w:left="0" w:right="-1" w:firstLine="0"/>
        <w:jc w:val="both"/>
        <w:rPr>
          <w:sz w:val="22"/>
          <w:szCs w:val="22"/>
        </w:rPr>
      </w:pPr>
      <w:r w:rsidRPr="005B3A3A">
        <w:rPr>
          <w:sz w:val="22"/>
          <w:szCs w:val="22"/>
        </w:rPr>
        <w:t xml:space="preserve">Il </w:t>
      </w:r>
      <w:r w:rsidRPr="005B3A3A">
        <w:rPr>
          <w:b/>
          <w:bCs/>
          <w:sz w:val="22"/>
          <w:szCs w:val="22"/>
        </w:rPr>
        <w:t>Fideiussore</w:t>
      </w:r>
      <w:r w:rsidRPr="005B3A3A">
        <w:rPr>
          <w:sz w:val="22"/>
          <w:szCs w:val="22"/>
        </w:rPr>
        <w:t xml:space="preserve"> conviene ed accetta che, in caso di controversia giudiziale, il foro competente sia esclusivamente quello dove ha sede l’Amministrazione Regionale.</w:t>
      </w:r>
    </w:p>
    <w:p w14:paraId="31DEFD7B" w14:textId="77777777" w:rsidR="004D54AE" w:rsidRPr="005B3A3A" w:rsidRDefault="004D54AE" w:rsidP="004D54AE">
      <w:pPr>
        <w:spacing w:after="120" w:line="276" w:lineRule="auto"/>
        <w:ind w:right="-1"/>
        <w:jc w:val="both"/>
        <w:rPr>
          <w:sz w:val="22"/>
          <w:szCs w:val="22"/>
        </w:rPr>
      </w:pPr>
    </w:p>
    <w:p w14:paraId="52AF32F2" w14:textId="77777777" w:rsidR="004D54AE" w:rsidRPr="005B3A3A" w:rsidRDefault="004D54AE" w:rsidP="004D54AE">
      <w:pPr>
        <w:tabs>
          <w:tab w:val="left" w:pos="9212"/>
          <w:tab w:val="left" w:pos="9356"/>
        </w:tabs>
        <w:spacing w:after="120" w:line="276" w:lineRule="auto"/>
        <w:ind w:left="567" w:right="-2"/>
        <w:jc w:val="both"/>
        <w:rPr>
          <w:sz w:val="22"/>
          <w:szCs w:val="22"/>
        </w:rPr>
      </w:pPr>
    </w:p>
    <w:p w14:paraId="264250E5" w14:textId="77777777" w:rsidR="004D54AE" w:rsidRPr="005B3A3A" w:rsidRDefault="004D54AE" w:rsidP="004D54AE">
      <w:pPr>
        <w:tabs>
          <w:tab w:val="left" w:pos="9212"/>
          <w:tab w:val="left" w:pos="9356"/>
        </w:tabs>
        <w:spacing w:after="120" w:line="276" w:lineRule="auto"/>
        <w:ind w:right="-2"/>
        <w:jc w:val="both"/>
        <w:rPr>
          <w:b/>
          <w:bCs/>
          <w:sz w:val="22"/>
          <w:szCs w:val="22"/>
        </w:rPr>
      </w:pPr>
      <w:r w:rsidRPr="005B3A3A">
        <w:rPr>
          <w:b/>
          <w:bCs/>
          <w:sz w:val="22"/>
          <w:szCs w:val="22"/>
        </w:rPr>
        <w:t xml:space="preserve">Luogo e data </w:t>
      </w:r>
    </w:p>
    <w:p w14:paraId="59263902" w14:textId="77777777" w:rsidR="004D54AE" w:rsidRPr="005B3A3A" w:rsidRDefault="004D54AE" w:rsidP="004D54AE">
      <w:pPr>
        <w:tabs>
          <w:tab w:val="left" w:pos="9212"/>
          <w:tab w:val="left" w:pos="9356"/>
        </w:tabs>
        <w:spacing w:after="120" w:line="276" w:lineRule="auto"/>
        <w:ind w:left="567" w:right="-2"/>
        <w:jc w:val="both"/>
        <w:rPr>
          <w:b/>
          <w:bCs/>
          <w:sz w:val="22"/>
          <w:szCs w:val="22"/>
        </w:rPr>
      </w:pPr>
    </w:p>
    <w:p w14:paraId="2A65D712" w14:textId="77777777" w:rsidR="004D54AE" w:rsidRPr="005B3A3A" w:rsidRDefault="004D54AE" w:rsidP="004D54AE">
      <w:pPr>
        <w:tabs>
          <w:tab w:val="left" w:pos="9212"/>
          <w:tab w:val="left" w:pos="9356"/>
        </w:tabs>
        <w:spacing w:after="120" w:line="276" w:lineRule="auto"/>
        <w:ind w:right="-2"/>
        <w:jc w:val="both"/>
        <w:rPr>
          <w:sz w:val="22"/>
          <w:szCs w:val="22"/>
        </w:rPr>
      </w:pPr>
      <w:r w:rsidRPr="005B3A3A">
        <w:rPr>
          <w:sz w:val="22"/>
          <w:szCs w:val="22"/>
        </w:rPr>
        <w:t>_________________________________</w:t>
      </w:r>
    </w:p>
    <w:p w14:paraId="1FF8A31C" w14:textId="77777777" w:rsidR="004D54AE" w:rsidRPr="005B3A3A" w:rsidRDefault="004D54AE" w:rsidP="004D54AE">
      <w:pPr>
        <w:tabs>
          <w:tab w:val="left" w:pos="9212"/>
          <w:tab w:val="left" w:pos="9356"/>
        </w:tabs>
        <w:spacing w:after="120" w:line="276" w:lineRule="auto"/>
        <w:ind w:left="567" w:right="-2"/>
        <w:jc w:val="both"/>
        <w:rPr>
          <w:sz w:val="22"/>
          <w:szCs w:val="22"/>
        </w:rPr>
      </w:pPr>
    </w:p>
    <w:p w14:paraId="20962D49" w14:textId="77777777" w:rsidR="004D54AE" w:rsidRPr="005B3A3A" w:rsidRDefault="004D54AE" w:rsidP="004D54AE">
      <w:pPr>
        <w:tabs>
          <w:tab w:val="left" w:pos="9212"/>
          <w:tab w:val="left" w:pos="9356"/>
        </w:tabs>
        <w:spacing w:after="120" w:line="276" w:lineRule="auto"/>
        <w:ind w:left="567" w:right="-2"/>
        <w:jc w:val="both"/>
        <w:rPr>
          <w:sz w:val="22"/>
          <w:szCs w:val="22"/>
        </w:rPr>
      </w:pPr>
    </w:p>
    <w:p w14:paraId="3C540144" w14:textId="77777777" w:rsidR="004D54AE" w:rsidRPr="005B3A3A" w:rsidRDefault="004D54AE" w:rsidP="004D54AE">
      <w:pPr>
        <w:tabs>
          <w:tab w:val="left" w:pos="9212"/>
          <w:tab w:val="left" w:pos="9356"/>
        </w:tabs>
        <w:spacing w:after="120" w:line="276" w:lineRule="auto"/>
        <w:ind w:left="567" w:right="-2"/>
        <w:jc w:val="both"/>
        <w:rPr>
          <w:sz w:val="22"/>
          <w:szCs w:val="22"/>
        </w:rPr>
      </w:pPr>
    </w:p>
    <w:p w14:paraId="7DC16CEF" w14:textId="77777777" w:rsidR="004D54AE" w:rsidRPr="005B3A3A" w:rsidRDefault="004D54AE" w:rsidP="004D54AE">
      <w:pPr>
        <w:tabs>
          <w:tab w:val="left" w:pos="9212"/>
          <w:tab w:val="left" w:pos="9356"/>
        </w:tabs>
        <w:spacing w:after="120" w:line="276" w:lineRule="auto"/>
        <w:ind w:right="-2"/>
        <w:jc w:val="both"/>
        <w:rPr>
          <w:sz w:val="22"/>
          <w:szCs w:val="22"/>
        </w:rPr>
      </w:pPr>
    </w:p>
    <w:p w14:paraId="007D07DC" w14:textId="575C196A" w:rsidR="004D54AE" w:rsidRPr="005B3A3A" w:rsidRDefault="004D54AE" w:rsidP="004D54AE">
      <w:pPr>
        <w:spacing w:after="120" w:line="276" w:lineRule="auto"/>
        <w:rPr>
          <w:sz w:val="22"/>
          <w:szCs w:val="22"/>
        </w:rPr>
      </w:pPr>
      <w:r w:rsidRPr="005B3A3A">
        <w:rPr>
          <w:b/>
          <w:bCs/>
          <w:sz w:val="22"/>
          <w:szCs w:val="22"/>
        </w:rPr>
        <w:t xml:space="preserve">                       Il contraente                                                            </w:t>
      </w:r>
      <w:r>
        <w:rPr>
          <w:b/>
          <w:bCs/>
          <w:sz w:val="22"/>
          <w:szCs w:val="22"/>
        </w:rPr>
        <w:t xml:space="preserve">      </w:t>
      </w:r>
      <w:r w:rsidRPr="005B3A3A">
        <w:rPr>
          <w:b/>
          <w:bCs/>
          <w:sz w:val="22"/>
          <w:szCs w:val="22"/>
        </w:rPr>
        <w:t xml:space="preserve">       Il fideiussore</w:t>
      </w:r>
    </w:p>
    <w:p w14:paraId="57A34049" w14:textId="77777777" w:rsidR="004D54AE" w:rsidRPr="005B3A3A" w:rsidRDefault="004D54AE" w:rsidP="004D54AE">
      <w:pPr>
        <w:spacing w:after="120" w:line="276" w:lineRule="auto"/>
        <w:ind w:left="567"/>
        <w:jc w:val="both"/>
        <w:rPr>
          <w:sz w:val="22"/>
          <w:szCs w:val="22"/>
        </w:rPr>
      </w:pPr>
      <w:r w:rsidRPr="005B3A3A">
        <w:rPr>
          <w:sz w:val="22"/>
          <w:szCs w:val="22"/>
        </w:rPr>
        <w:t xml:space="preserve">                    </w:t>
      </w:r>
    </w:p>
    <w:p w14:paraId="2CE627A8" w14:textId="77777777" w:rsidR="004D54AE" w:rsidRPr="005B3A3A" w:rsidRDefault="004D54AE" w:rsidP="004D54AE">
      <w:pPr>
        <w:spacing w:after="120" w:line="276" w:lineRule="auto"/>
        <w:rPr>
          <w:sz w:val="22"/>
          <w:szCs w:val="22"/>
        </w:rPr>
      </w:pPr>
      <w:bookmarkStart w:id="3" w:name="_Hlk38891473"/>
      <w:r w:rsidRPr="005B3A3A">
        <w:rPr>
          <w:sz w:val="22"/>
          <w:szCs w:val="22"/>
        </w:rPr>
        <w:t>________________________________</w:t>
      </w:r>
      <w:bookmarkEnd w:id="3"/>
      <w:r w:rsidRPr="005B3A3A">
        <w:rPr>
          <w:sz w:val="22"/>
          <w:szCs w:val="22"/>
        </w:rPr>
        <w:tab/>
        <w:t xml:space="preserve">             </w:t>
      </w:r>
      <w:r>
        <w:rPr>
          <w:sz w:val="22"/>
          <w:szCs w:val="22"/>
        </w:rPr>
        <w:t xml:space="preserve">               </w:t>
      </w:r>
      <w:r w:rsidRPr="005B3A3A">
        <w:rPr>
          <w:sz w:val="22"/>
          <w:szCs w:val="22"/>
        </w:rPr>
        <w:t>________________________________</w:t>
      </w:r>
    </w:p>
    <w:p w14:paraId="36B119E8" w14:textId="77777777" w:rsidR="003175F5" w:rsidRDefault="003175F5" w:rsidP="00DE779C">
      <w:pPr>
        <w:spacing w:after="120"/>
        <w:jc w:val="center"/>
        <w:rPr>
          <w:rFonts w:ascii="Verdana" w:hAnsi="Verdana"/>
          <w:b/>
          <w:bCs/>
          <w:i/>
          <w:iCs/>
        </w:rPr>
      </w:pPr>
    </w:p>
    <w:sectPr w:rsidR="003175F5" w:rsidSect="004E30C4">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65F7B" w14:textId="77777777" w:rsidR="000565D1" w:rsidRDefault="000565D1" w:rsidP="0074490D">
      <w:r>
        <w:separator/>
      </w:r>
    </w:p>
  </w:endnote>
  <w:endnote w:type="continuationSeparator" w:id="0">
    <w:p w14:paraId="00A4CBB1" w14:textId="77777777" w:rsidR="000565D1" w:rsidRDefault="000565D1" w:rsidP="00744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27A62" w14:textId="77777777" w:rsidR="009864D4" w:rsidRDefault="009864D4">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25A11" w14:textId="77777777" w:rsidR="009864D4" w:rsidRDefault="009864D4">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CBC96" w14:textId="77777777" w:rsidR="009864D4" w:rsidRDefault="009864D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86744" w14:textId="77777777" w:rsidR="000565D1" w:rsidRDefault="000565D1" w:rsidP="0074490D">
      <w:r>
        <w:separator/>
      </w:r>
    </w:p>
  </w:footnote>
  <w:footnote w:type="continuationSeparator" w:id="0">
    <w:p w14:paraId="0EB24432" w14:textId="77777777" w:rsidR="000565D1" w:rsidRDefault="000565D1" w:rsidP="0074490D">
      <w:r>
        <w:continuationSeparator/>
      </w:r>
    </w:p>
  </w:footnote>
  <w:footnote w:id="1">
    <w:p w14:paraId="148C35FF" w14:textId="77777777" w:rsidR="004D54AE" w:rsidRDefault="004D54AE" w:rsidP="004D54AE">
      <w:pPr>
        <w:pStyle w:val="Testonotaapidipagina"/>
        <w:ind w:left="142" w:hanging="142"/>
      </w:pPr>
      <w:r>
        <w:rPr>
          <w:rStyle w:val="Rimandonotaapidipagina"/>
        </w:rPr>
        <w:footnoteRef/>
      </w:r>
      <w:r>
        <w:t xml:space="preserve"> </w:t>
      </w:r>
      <w:r>
        <w:rPr>
          <w:i/>
          <w:iCs/>
          <w:sz w:val="16"/>
          <w:szCs w:val="16"/>
        </w:rPr>
        <w:t xml:space="preserve">Indicare il soggetto che presta la garanzia e la sua configurazione giuridica: banca, società di assicurazione, società finanziaria (società iscritta all’elenco speciale, ex art. 107, del </w:t>
      </w:r>
      <w:proofErr w:type="spellStart"/>
      <w:r>
        <w:rPr>
          <w:i/>
          <w:iCs/>
          <w:sz w:val="16"/>
          <w:szCs w:val="16"/>
        </w:rPr>
        <w:t>D.Lgs</w:t>
      </w:r>
      <w:proofErr w:type="spellEnd"/>
      <w:r>
        <w:rPr>
          <w:i/>
          <w:iCs/>
          <w:sz w:val="16"/>
          <w:szCs w:val="16"/>
        </w:rPr>
        <w:t xml:space="preserve"> n. 385/1993, presso la Banca d’Italia).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07129" w14:textId="77777777" w:rsidR="009864D4" w:rsidRDefault="009864D4">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F03AA" w14:textId="649532FE" w:rsidR="00185C25" w:rsidRDefault="00167864" w:rsidP="00167864">
    <w:pPr>
      <w:pStyle w:val="Intestazione"/>
      <w:tabs>
        <w:tab w:val="left" w:pos="8505"/>
      </w:tabs>
    </w:pPr>
    <w:r>
      <w:rPr>
        <w:b/>
      </w:rPr>
      <w:t xml:space="preserve">Allegato D       </w:t>
    </w:r>
    <w:r w:rsidRPr="00CF4679">
      <w:rPr>
        <w:b/>
      </w:rPr>
      <w:t>D</w:t>
    </w:r>
    <w:r w:rsidR="00657EB9">
      <w:rPr>
        <w:b/>
      </w:rPr>
      <w:t>D</w:t>
    </w:r>
    <w:r w:rsidRPr="00CF4679">
      <w:rPr>
        <w:b/>
      </w:rPr>
      <w:t>R n.</w:t>
    </w:r>
    <w:r w:rsidR="009864D4">
      <w:rPr>
        <w:b/>
      </w:rPr>
      <w:t xml:space="preserve"> 246</w:t>
    </w:r>
    <w:r w:rsidRPr="00CF4679">
      <w:rPr>
        <w:b/>
      </w:rPr>
      <w:t xml:space="preserve"> </w:t>
    </w:r>
    <w:r w:rsidR="009864D4">
      <w:rPr>
        <w:b/>
      </w:rPr>
      <w:t xml:space="preserve"> </w:t>
    </w:r>
    <w:r w:rsidRPr="00CF4679">
      <w:rPr>
        <w:b/>
      </w:rPr>
      <w:t xml:space="preserve">del </w:t>
    </w:r>
    <w:r w:rsidR="009864D4">
      <w:rPr>
        <w:b/>
      </w:rPr>
      <w:t>15</w:t>
    </w:r>
    <w:r w:rsidRPr="00CF4679">
      <w:rPr>
        <w:b/>
      </w:rPr>
      <w:t>.0</w:t>
    </w:r>
    <w:r w:rsidR="004D54AE" w:rsidRPr="00CF4679">
      <w:rPr>
        <w:b/>
      </w:rPr>
      <w:t>6</w:t>
    </w:r>
    <w:r w:rsidRPr="00CF4679">
      <w:rPr>
        <w:b/>
      </w:rPr>
      <w:t>.202</w:t>
    </w:r>
    <w:r w:rsidR="004D54AE" w:rsidRPr="00CF4679">
      <w:rPr>
        <w:b/>
      </w:rPr>
      <w:t>6</w:t>
    </w:r>
    <w:r>
      <w:rPr>
        <w:b/>
      </w:rPr>
      <w:t xml:space="preserve">                               </w:t>
    </w:r>
    <w:r>
      <w:rPr>
        <w:b/>
      </w:rPr>
      <w:tab/>
    </w:r>
    <w:r>
      <w:t xml:space="preserve">Pag. </w:t>
    </w:r>
    <w:r>
      <w:rPr>
        <w:b/>
        <w:bCs/>
      </w:rPr>
      <w:fldChar w:fldCharType="begin"/>
    </w:r>
    <w:r>
      <w:rPr>
        <w:b/>
        <w:bCs/>
      </w:rPr>
      <w:instrText>PAGE</w:instrText>
    </w:r>
    <w:r>
      <w:rPr>
        <w:b/>
        <w:bCs/>
      </w:rPr>
      <w:fldChar w:fldCharType="separate"/>
    </w:r>
    <w:r>
      <w:rPr>
        <w:b/>
        <w:bCs/>
      </w:rPr>
      <w:t>1</w:t>
    </w:r>
    <w:r>
      <w:rPr>
        <w:b/>
        <w:bCs/>
      </w:rPr>
      <w:fldChar w:fldCharType="end"/>
    </w:r>
    <w:r>
      <w:t xml:space="preserve"> / </w:t>
    </w:r>
    <w:r>
      <w:rPr>
        <w:b/>
        <w:bCs/>
      </w:rPr>
      <w:fldChar w:fldCharType="begin"/>
    </w:r>
    <w:r>
      <w:rPr>
        <w:b/>
        <w:bCs/>
      </w:rPr>
      <w:instrText>NUMPAGES</w:instrText>
    </w:r>
    <w:r>
      <w:rPr>
        <w:b/>
        <w:bCs/>
      </w:rPr>
      <w:fldChar w:fldCharType="separate"/>
    </w:r>
    <w:r>
      <w:rPr>
        <w:b/>
        <w:bCs/>
      </w:rPr>
      <w:t>2</w:t>
    </w:r>
    <w:r>
      <w:rPr>
        <w:b/>
        <w:bCs/>
      </w:rPr>
      <w:fldChar w:fldCharType="end"/>
    </w:r>
    <w:r>
      <w:rPr>
        <w:b/>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71337" w14:textId="12FBE555" w:rsidR="00185C25" w:rsidRDefault="00167864" w:rsidP="00185C25">
    <w:r>
      <w:rPr>
        <w:b/>
      </w:rPr>
      <w:t xml:space="preserve">Allegato </w:t>
    </w:r>
    <w:r w:rsidR="004D54AE">
      <w:rPr>
        <w:b/>
      </w:rPr>
      <w:t>D</w:t>
    </w:r>
    <w:r>
      <w:rPr>
        <w:b/>
      </w:rPr>
      <w:t xml:space="preserve">       D</w:t>
    </w:r>
    <w:r w:rsidR="00576778">
      <w:rPr>
        <w:b/>
      </w:rPr>
      <w:t>D</w:t>
    </w:r>
    <w:r>
      <w:rPr>
        <w:b/>
      </w:rPr>
      <w:t xml:space="preserve">R </w:t>
    </w:r>
    <w:r w:rsidRPr="00CF4679">
      <w:rPr>
        <w:b/>
      </w:rPr>
      <w:t>n.</w:t>
    </w:r>
    <w:r w:rsidR="009864D4">
      <w:rPr>
        <w:b/>
      </w:rPr>
      <w:t xml:space="preserve"> 246</w:t>
    </w:r>
    <w:r w:rsidRPr="00CF4679">
      <w:rPr>
        <w:b/>
      </w:rPr>
      <w:t xml:space="preserve"> </w:t>
    </w:r>
    <w:r w:rsidR="009864D4">
      <w:rPr>
        <w:b/>
      </w:rPr>
      <w:t xml:space="preserve"> </w:t>
    </w:r>
    <w:r w:rsidRPr="00CF4679">
      <w:rPr>
        <w:b/>
      </w:rPr>
      <w:t xml:space="preserve">del </w:t>
    </w:r>
    <w:r w:rsidR="009864D4">
      <w:rPr>
        <w:b/>
      </w:rPr>
      <w:t xml:space="preserve"> 15</w:t>
    </w:r>
    <w:r w:rsidRPr="00CF4679">
      <w:rPr>
        <w:b/>
      </w:rPr>
      <w:t>.</w:t>
    </w:r>
    <w:r w:rsidR="00C44BDD" w:rsidRPr="00CF4679">
      <w:rPr>
        <w:b/>
      </w:rPr>
      <w:t>06</w:t>
    </w:r>
    <w:r w:rsidRPr="00CF4679">
      <w:rPr>
        <w:b/>
      </w:rPr>
      <w:t>.202</w:t>
    </w:r>
    <w:r w:rsidR="00C44BDD" w:rsidRPr="00CF4679">
      <w:rPr>
        <w:b/>
      </w:rPr>
      <w:t>6</w:t>
    </w:r>
    <w:r>
      <w:rPr>
        <w:b/>
      </w:rPr>
      <w:t xml:space="preserve">                                               </w:t>
    </w:r>
    <w:r w:rsidR="00185C25">
      <w:rPr>
        <w:b/>
      </w:rPr>
      <w:tab/>
    </w:r>
    <w:r w:rsidR="00185C25">
      <w:rPr>
        <w:b/>
      </w:rPr>
      <w:tab/>
    </w:r>
    <w:r w:rsidR="00185C25">
      <w:rPr>
        <w:b/>
      </w:rPr>
      <w:tab/>
    </w:r>
    <w:r w:rsidR="00185C25">
      <w:t xml:space="preserve">Pag. </w:t>
    </w:r>
    <w:r w:rsidR="00185C25">
      <w:rPr>
        <w:b/>
        <w:bCs/>
      </w:rPr>
      <w:fldChar w:fldCharType="begin"/>
    </w:r>
    <w:r w:rsidR="00185C25">
      <w:rPr>
        <w:b/>
        <w:bCs/>
      </w:rPr>
      <w:instrText>PAGE</w:instrText>
    </w:r>
    <w:r w:rsidR="00185C25">
      <w:rPr>
        <w:b/>
        <w:bCs/>
      </w:rPr>
      <w:fldChar w:fldCharType="separate"/>
    </w:r>
    <w:r w:rsidR="00185C25">
      <w:rPr>
        <w:b/>
        <w:bCs/>
      </w:rPr>
      <w:t>1</w:t>
    </w:r>
    <w:r w:rsidR="00185C25">
      <w:rPr>
        <w:b/>
        <w:bCs/>
      </w:rPr>
      <w:fldChar w:fldCharType="end"/>
    </w:r>
    <w:r w:rsidR="00185C25">
      <w:t xml:space="preserve"> / </w:t>
    </w:r>
    <w:r w:rsidR="00185C25">
      <w:rPr>
        <w:b/>
        <w:bCs/>
      </w:rPr>
      <w:fldChar w:fldCharType="begin"/>
    </w:r>
    <w:r w:rsidR="00185C25">
      <w:rPr>
        <w:b/>
        <w:bCs/>
      </w:rPr>
      <w:instrText>NUMPAGES</w:instrText>
    </w:r>
    <w:r w:rsidR="00185C25">
      <w:rPr>
        <w:b/>
        <w:bCs/>
      </w:rPr>
      <w:fldChar w:fldCharType="separate"/>
    </w:r>
    <w:r w:rsidR="00185C25">
      <w:rPr>
        <w:b/>
        <w:bCs/>
      </w:rPr>
      <w:t>2</w:t>
    </w:r>
    <w:r w:rsidR="00185C25">
      <w:rPr>
        <w:b/>
        <w:bCs/>
      </w:rPr>
      <w:fldChar w:fldCharType="end"/>
    </w:r>
  </w:p>
  <w:p w14:paraId="1468E4D3" w14:textId="77777777" w:rsidR="00185C25" w:rsidRDefault="00185C2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Num2"/>
    <w:lvl w:ilvl="0">
      <w:start w:val="1"/>
      <w:numFmt w:val="decimal"/>
      <w:lvlText w:val="%1."/>
      <w:lvlJc w:val="left"/>
      <w:pPr>
        <w:tabs>
          <w:tab w:val="num" w:pos="0"/>
        </w:tabs>
        <w:ind w:left="567"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6"/>
    <w:lvl w:ilvl="0">
      <w:start w:val="3"/>
      <w:numFmt w:val="bullet"/>
      <w:lvlText w:val="-"/>
      <w:lvlJc w:val="left"/>
      <w:pPr>
        <w:tabs>
          <w:tab w:val="num" w:pos="0"/>
        </w:tabs>
        <w:ind w:left="644" w:hanging="360"/>
      </w:pPr>
      <w:rPr>
        <w:rFonts w:ascii="Times New Roman" w:hAnsi="Times New Roman" w:cs="Times New Roman"/>
      </w:rPr>
    </w:lvl>
    <w:lvl w:ilvl="1">
      <w:start w:val="1"/>
      <w:numFmt w:val="bullet"/>
      <w:lvlText w:val="o"/>
      <w:lvlJc w:val="left"/>
      <w:pPr>
        <w:tabs>
          <w:tab w:val="num" w:pos="0"/>
        </w:tabs>
        <w:ind w:left="1364" w:hanging="360"/>
      </w:pPr>
      <w:rPr>
        <w:rFonts w:ascii="Courier New" w:hAnsi="Courier New" w:cs="Courier New"/>
      </w:rPr>
    </w:lvl>
    <w:lvl w:ilvl="2">
      <w:start w:val="1"/>
      <w:numFmt w:val="bullet"/>
      <w:lvlText w:val=""/>
      <w:lvlJc w:val="left"/>
      <w:pPr>
        <w:tabs>
          <w:tab w:val="num" w:pos="0"/>
        </w:tabs>
        <w:ind w:left="2084" w:hanging="360"/>
      </w:pPr>
      <w:rPr>
        <w:rFonts w:ascii="Wingdings" w:hAnsi="Wingdings" w:cs="Wingdings"/>
      </w:rPr>
    </w:lvl>
    <w:lvl w:ilvl="3">
      <w:start w:val="1"/>
      <w:numFmt w:val="bullet"/>
      <w:lvlText w:val=""/>
      <w:lvlJc w:val="left"/>
      <w:pPr>
        <w:tabs>
          <w:tab w:val="num" w:pos="0"/>
        </w:tabs>
        <w:ind w:left="2804" w:hanging="360"/>
      </w:pPr>
      <w:rPr>
        <w:rFonts w:ascii="Symbol" w:hAnsi="Symbol" w:cs="Symbol"/>
      </w:rPr>
    </w:lvl>
    <w:lvl w:ilvl="4">
      <w:start w:val="1"/>
      <w:numFmt w:val="bullet"/>
      <w:lvlText w:val="o"/>
      <w:lvlJc w:val="left"/>
      <w:pPr>
        <w:tabs>
          <w:tab w:val="num" w:pos="0"/>
        </w:tabs>
        <w:ind w:left="3524" w:hanging="360"/>
      </w:pPr>
      <w:rPr>
        <w:rFonts w:ascii="Courier New" w:hAnsi="Courier New" w:cs="Courier New"/>
      </w:rPr>
    </w:lvl>
    <w:lvl w:ilvl="5">
      <w:start w:val="1"/>
      <w:numFmt w:val="bullet"/>
      <w:lvlText w:val=""/>
      <w:lvlJc w:val="left"/>
      <w:pPr>
        <w:tabs>
          <w:tab w:val="num" w:pos="0"/>
        </w:tabs>
        <w:ind w:left="4244" w:hanging="360"/>
      </w:pPr>
      <w:rPr>
        <w:rFonts w:ascii="Wingdings" w:hAnsi="Wingdings" w:cs="Wingdings"/>
      </w:rPr>
    </w:lvl>
    <w:lvl w:ilvl="6">
      <w:start w:val="1"/>
      <w:numFmt w:val="bullet"/>
      <w:lvlText w:val=""/>
      <w:lvlJc w:val="left"/>
      <w:pPr>
        <w:tabs>
          <w:tab w:val="num" w:pos="0"/>
        </w:tabs>
        <w:ind w:left="4964" w:hanging="360"/>
      </w:pPr>
      <w:rPr>
        <w:rFonts w:ascii="Symbol" w:hAnsi="Symbol" w:cs="Symbol"/>
      </w:rPr>
    </w:lvl>
    <w:lvl w:ilvl="7">
      <w:start w:val="1"/>
      <w:numFmt w:val="bullet"/>
      <w:lvlText w:val="o"/>
      <w:lvlJc w:val="left"/>
      <w:pPr>
        <w:tabs>
          <w:tab w:val="num" w:pos="0"/>
        </w:tabs>
        <w:ind w:left="5684" w:hanging="360"/>
      </w:pPr>
      <w:rPr>
        <w:rFonts w:ascii="Courier New" w:hAnsi="Courier New" w:cs="Courier New"/>
      </w:rPr>
    </w:lvl>
    <w:lvl w:ilvl="8">
      <w:start w:val="1"/>
      <w:numFmt w:val="bullet"/>
      <w:lvlText w:val=""/>
      <w:lvlJc w:val="left"/>
      <w:pPr>
        <w:tabs>
          <w:tab w:val="num" w:pos="0"/>
        </w:tabs>
        <w:ind w:left="6404" w:hanging="360"/>
      </w:pPr>
      <w:rPr>
        <w:rFonts w:ascii="Wingdings" w:hAnsi="Wingdings" w:cs="Wingdings"/>
      </w:rPr>
    </w:lvl>
  </w:abstractNum>
  <w:abstractNum w:abstractNumId="3" w15:restartNumberingAfterBreak="0">
    <w:nsid w:val="00000004"/>
    <w:multiLevelType w:val="multilevel"/>
    <w:tmpl w:val="00000004"/>
    <w:name w:val="WWNum7"/>
    <w:lvl w:ilvl="0">
      <w:start w:val="1"/>
      <w:numFmt w:val="bullet"/>
      <w:lvlText w:val="-"/>
      <w:lvlJc w:val="left"/>
      <w:pPr>
        <w:tabs>
          <w:tab w:val="num" w:pos="0"/>
        </w:tabs>
        <w:ind w:left="2701" w:hanging="360"/>
      </w:pPr>
      <w:rPr>
        <w:rFonts w:ascii="Arial" w:hAnsi="Arial" w:cs="Arial"/>
      </w:rPr>
    </w:lvl>
    <w:lvl w:ilvl="1">
      <w:start w:val="1"/>
      <w:numFmt w:val="bullet"/>
      <w:lvlText w:val="o"/>
      <w:lvlJc w:val="left"/>
      <w:pPr>
        <w:tabs>
          <w:tab w:val="num" w:pos="0"/>
        </w:tabs>
        <w:ind w:left="3421" w:hanging="360"/>
      </w:pPr>
      <w:rPr>
        <w:rFonts w:ascii="Courier New" w:hAnsi="Courier New" w:cs="Courier New"/>
      </w:rPr>
    </w:lvl>
    <w:lvl w:ilvl="2">
      <w:start w:val="1"/>
      <w:numFmt w:val="bullet"/>
      <w:lvlText w:val=""/>
      <w:lvlJc w:val="left"/>
      <w:pPr>
        <w:tabs>
          <w:tab w:val="num" w:pos="0"/>
        </w:tabs>
        <w:ind w:left="4141" w:hanging="360"/>
      </w:pPr>
      <w:rPr>
        <w:rFonts w:ascii="Wingdings" w:hAnsi="Wingdings"/>
      </w:rPr>
    </w:lvl>
    <w:lvl w:ilvl="3">
      <w:start w:val="1"/>
      <w:numFmt w:val="bullet"/>
      <w:lvlText w:val=""/>
      <w:lvlJc w:val="left"/>
      <w:pPr>
        <w:tabs>
          <w:tab w:val="num" w:pos="0"/>
        </w:tabs>
        <w:ind w:left="4861" w:hanging="360"/>
      </w:pPr>
      <w:rPr>
        <w:rFonts w:ascii="Symbol" w:hAnsi="Symbol"/>
      </w:rPr>
    </w:lvl>
    <w:lvl w:ilvl="4">
      <w:start w:val="1"/>
      <w:numFmt w:val="bullet"/>
      <w:lvlText w:val="o"/>
      <w:lvlJc w:val="left"/>
      <w:pPr>
        <w:tabs>
          <w:tab w:val="num" w:pos="0"/>
        </w:tabs>
        <w:ind w:left="5581" w:hanging="360"/>
      </w:pPr>
      <w:rPr>
        <w:rFonts w:ascii="Courier New" w:hAnsi="Courier New" w:cs="Courier New"/>
      </w:rPr>
    </w:lvl>
    <w:lvl w:ilvl="5">
      <w:start w:val="1"/>
      <w:numFmt w:val="bullet"/>
      <w:lvlText w:val=""/>
      <w:lvlJc w:val="left"/>
      <w:pPr>
        <w:tabs>
          <w:tab w:val="num" w:pos="0"/>
        </w:tabs>
        <w:ind w:left="6301" w:hanging="360"/>
      </w:pPr>
      <w:rPr>
        <w:rFonts w:ascii="Wingdings" w:hAnsi="Wingdings"/>
      </w:rPr>
    </w:lvl>
    <w:lvl w:ilvl="6">
      <w:start w:val="1"/>
      <w:numFmt w:val="bullet"/>
      <w:lvlText w:val=""/>
      <w:lvlJc w:val="left"/>
      <w:pPr>
        <w:tabs>
          <w:tab w:val="num" w:pos="0"/>
        </w:tabs>
        <w:ind w:left="7021" w:hanging="360"/>
      </w:pPr>
      <w:rPr>
        <w:rFonts w:ascii="Symbol" w:hAnsi="Symbol"/>
      </w:rPr>
    </w:lvl>
    <w:lvl w:ilvl="7">
      <w:start w:val="1"/>
      <w:numFmt w:val="bullet"/>
      <w:lvlText w:val="o"/>
      <w:lvlJc w:val="left"/>
      <w:pPr>
        <w:tabs>
          <w:tab w:val="num" w:pos="0"/>
        </w:tabs>
        <w:ind w:left="7741" w:hanging="360"/>
      </w:pPr>
      <w:rPr>
        <w:rFonts w:ascii="Courier New" w:hAnsi="Courier New" w:cs="Courier New"/>
      </w:rPr>
    </w:lvl>
    <w:lvl w:ilvl="8">
      <w:start w:val="1"/>
      <w:numFmt w:val="bullet"/>
      <w:lvlText w:val=""/>
      <w:lvlJc w:val="left"/>
      <w:pPr>
        <w:tabs>
          <w:tab w:val="num" w:pos="0"/>
        </w:tabs>
        <w:ind w:left="8461" w:hanging="360"/>
      </w:pPr>
      <w:rPr>
        <w:rFonts w:ascii="Wingdings" w:hAnsi="Wingdings"/>
      </w:rPr>
    </w:lvl>
  </w:abstractNum>
  <w:abstractNum w:abstractNumId="4" w15:restartNumberingAfterBreak="0">
    <w:nsid w:val="00197E71"/>
    <w:multiLevelType w:val="hybridMultilevel"/>
    <w:tmpl w:val="36A0FC72"/>
    <w:lvl w:ilvl="0" w:tplc="3B3A98EC">
      <w:start w:val="1"/>
      <w:numFmt w:val="bullet"/>
      <w:lvlText w:val=""/>
      <w:lvlJc w:val="left"/>
      <w:pPr>
        <w:tabs>
          <w:tab w:val="num" w:pos="852"/>
        </w:tabs>
        <w:ind w:left="852" w:hanging="360"/>
      </w:pPr>
      <w:rPr>
        <w:rFonts w:ascii="Symbol" w:hAnsi="Symbol" w:hint="default"/>
      </w:rPr>
    </w:lvl>
    <w:lvl w:ilvl="1" w:tplc="04100019">
      <w:start w:val="1"/>
      <w:numFmt w:val="lowerLetter"/>
      <w:lvlText w:val="%2."/>
      <w:lvlJc w:val="left"/>
      <w:pPr>
        <w:tabs>
          <w:tab w:val="num" w:pos="1020"/>
        </w:tabs>
        <w:ind w:left="1020" w:hanging="360"/>
      </w:pPr>
    </w:lvl>
    <w:lvl w:ilvl="2" w:tplc="0410001B" w:tentative="1">
      <w:start w:val="1"/>
      <w:numFmt w:val="lowerRoman"/>
      <w:lvlText w:val="%3."/>
      <w:lvlJc w:val="right"/>
      <w:pPr>
        <w:tabs>
          <w:tab w:val="num" w:pos="1740"/>
        </w:tabs>
        <w:ind w:left="1740" w:hanging="180"/>
      </w:pPr>
    </w:lvl>
    <w:lvl w:ilvl="3" w:tplc="0410000F" w:tentative="1">
      <w:start w:val="1"/>
      <w:numFmt w:val="decimal"/>
      <w:lvlText w:val="%4."/>
      <w:lvlJc w:val="left"/>
      <w:pPr>
        <w:tabs>
          <w:tab w:val="num" w:pos="2460"/>
        </w:tabs>
        <w:ind w:left="2460" w:hanging="360"/>
      </w:pPr>
    </w:lvl>
    <w:lvl w:ilvl="4" w:tplc="04100019" w:tentative="1">
      <w:start w:val="1"/>
      <w:numFmt w:val="lowerLetter"/>
      <w:lvlText w:val="%5."/>
      <w:lvlJc w:val="left"/>
      <w:pPr>
        <w:tabs>
          <w:tab w:val="num" w:pos="3180"/>
        </w:tabs>
        <w:ind w:left="3180" w:hanging="360"/>
      </w:pPr>
    </w:lvl>
    <w:lvl w:ilvl="5" w:tplc="0410001B" w:tentative="1">
      <w:start w:val="1"/>
      <w:numFmt w:val="lowerRoman"/>
      <w:lvlText w:val="%6."/>
      <w:lvlJc w:val="right"/>
      <w:pPr>
        <w:tabs>
          <w:tab w:val="num" w:pos="3900"/>
        </w:tabs>
        <w:ind w:left="3900" w:hanging="180"/>
      </w:pPr>
    </w:lvl>
    <w:lvl w:ilvl="6" w:tplc="0410000F" w:tentative="1">
      <w:start w:val="1"/>
      <w:numFmt w:val="decimal"/>
      <w:lvlText w:val="%7."/>
      <w:lvlJc w:val="left"/>
      <w:pPr>
        <w:tabs>
          <w:tab w:val="num" w:pos="4620"/>
        </w:tabs>
        <w:ind w:left="4620" w:hanging="360"/>
      </w:pPr>
    </w:lvl>
    <w:lvl w:ilvl="7" w:tplc="04100019" w:tentative="1">
      <w:start w:val="1"/>
      <w:numFmt w:val="lowerLetter"/>
      <w:lvlText w:val="%8."/>
      <w:lvlJc w:val="left"/>
      <w:pPr>
        <w:tabs>
          <w:tab w:val="num" w:pos="5340"/>
        </w:tabs>
        <w:ind w:left="5340" w:hanging="360"/>
      </w:pPr>
    </w:lvl>
    <w:lvl w:ilvl="8" w:tplc="0410001B" w:tentative="1">
      <w:start w:val="1"/>
      <w:numFmt w:val="lowerRoman"/>
      <w:lvlText w:val="%9."/>
      <w:lvlJc w:val="right"/>
      <w:pPr>
        <w:tabs>
          <w:tab w:val="num" w:pos="6060"/>
        </w:tabs>
        <w:ind w:left="6060" w:hanging="180"/>
      </w:pPr>
    </w:lvl>
  </w:abstractNum>
  <w:abstractNum w:abstractNumId="5" w15:restartNumberingAfterBreak="0">
    <w:nsid w:val="101E78DD"/>
    <w:multiLevelType w:val="hybridMultilevel"/>
    <w:tmpl w:val="223E2D82"/>
    <w:lvl w:ilvl="0" w:tplc="04100001">
      <w:start w:val="1"/>
      <w:numFmt w:val="bullet"/>
      <w:lvlText w:val=""/>
      <w:lvlJc w:val="left"/>
      <w:pPr>
        <w:ind w:left="600" w:hanging="360"/>
      </w:pPr>
      <w:rPr>
        <w:rFonts w:ascii="Symbol" w:hAnsi="Symbol" w:hint="default"/>
      </w:rPr>
    </w:lvl>
    <w:lvl w:ilvl="1" w:tplc="04100003" w:tentative="1">
      <w:start w:val="1"/>
      <w:numFmt w:val="bullet"/>
      <w:lvlText w:val="o"/>
      <w:lvlJc w:val="left"/>
      <w:pPr>
        <w:ind w:left="1320" w:hanging="360"/>
      </w:pPr>
      <w:rPr>
        <w:rFonts w:ascii="Courier New" w:hAnsi="Courier New" w:cs="Courier New" w:hint="default"/>
      </w:rPr>
    </w:lvl>
    <w:lvl w:ilvl="2" w:tplc="04100005" w:tentative="1">
      <w:start w:val="1"/>
      <w:numFmt w:val="bullet"/>
      <w:lvlText w:val=""/>
      <w:lvlJc w:val="left"/>
      <w:pPr>
        <w:ind w:left="2040" w:hanging="360"/>
      </w:pPr>
      <w:rPr>
        <w:rFonts w:ascii="Wingdings" w:hAnsi="Wingdings" w:hint="default"/>
      </w:rPr>
    </w:lvl>
    <w:lvl w:ilvl="3" w:tplc="04100001" w:tentative="1">
      <w:start w:val="1"/>
      <w:numFmt w:val="bullet"/>
      <w:lvlText w:val=""/>
      <w:lvlJc w:val="left"/>
      <w:pPr>
        <w:ind w:left="2760" w:hanging="360"/>
      </w:pPr>
      <w:rPr>
        <w:rFonts w:ascii="Symbol" w:hAnsi="Symbol" w:hint="default"/>
      </w:rPr>
    </w:lvl>
    <w:lvl w:ilvl="4" w:tplc="04100003" w:tentative="1">
      <w:start w:val="1"/>
      <w:numFmt w:val="bullet"/>
      <w:lvlText w:val="o"/>
      <w:lvlJc w:val="left"/>
      <w:pPr>
        <w:ind w:left="3480" w:hanging="360"/>
      </w:pPr>
      <w:rPr>
        <w:rFonts w:ascii="Courier New" w:hAnsi="Courier New" w:cs="Courier New" w:hint="default"/>
      </w:rPr>
    </w:lvl>
    <w:lvl w:ilvl="5" w:tplc="04100005" w:tentative="1">
      <w:start w:val="1"/>
      <w:numFmt w:val="bullet"/>
      <w:lvlText w:val=""/>
      <w:lvlJc w:val="left"/>
      <w:pPr>
        <w:ind w:left="4200" w:hanging="360"/>
      </w:pPr>
      <w:rPr>
        <w:rFonts w:ascii="Wingdings" w:hAnsi="Wingdings" w:hint="default"/>
      </w:rPr>
    </w:lvl>
    <w:lvl w:ilvl="6" w:tplc="04100001" w:tentative="1">
      <w:start w:val="1"/>
      <w:numFmt w:val="bullet"/>
      <w:lvlText w:val=""/>
      <w:lvlJc w:val="left"/>
      <w:pPr>
        <w:ind w:left="4920" w:hanging="360"/>
      </w:pPr>
      <w:rPr>
        <w:rFonts w:ascii="Symbol" w:hAnsi="Symbol" w:hint="default"/>
      </w:rPr>
    </w:lvl>
    <w:lvl w:ilvl="7" w:tplc="04100003" w:tentative="1">
      <w:start w:val="1"/>
      <w:numFmt w:val="bullet"/>
      <w:lvlText w:val="o"/>
      <w:lvlJc w:val="left"/>
      <w:pPr>
        <w:ind w:left="5640" w:hanging="360"/>
      </w:pPr>
      <w:rPr>
        <w:rFonts w:ascii="Courier New" w:hAnsi="Courier New" w:cs="Courier New" w:hint="default"/>
      </w:rPr>
    </w:lvl>
    <w:lvl w:ilvl="8" w:tplc="04100005" w:tentative="1">
      <w:start w:val="1"/>
      <w:numFmt w:val="bullet"/>
      <w:lvlText w:val=""/>
      <w:lvlJc w:val="left"/>
      <w:pPr>
        <w:ind w:left="6360" w:hanging="360"/>
      </w:pPr>
      <w:rPr>
        <w:rFonts w:ascii="Wingdings" w:hAnsi="Wingdings" w:hint="default"/>
      </w:rPr>
    </w:lvl>
  </w:abstractNum>
  <w:abstractNum w:abstractNumId="6" w15:restartNumberingAfterBreak="0">
    <w:nsid w:val="142513E3"/>
    <w:multiLevelType w:val="hybridMultilevel"/>
    <w:tmpl w:val="547A4FC4"/>
    <w:lvl w:ilvl="0" w:tplc="04100003">
      <w:start w:val="1"/>
      <w:numFmt w:val="bullet"/>
      <w:lvlText w:val="o"/>
      <w:lvlJc w:val="left"/>
      <w:pPr>
        <w:ind w:left="786" w:hanging="360"/>
      </w:pPr>
      <w:rPr>
        <w:rFonts w:ascii="Courier New" w:hAnsi="Courier New" w:cs="Courier New"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7" w15:restartNumberingAfterBreak="0">
    <w:nsid w:val="240057CD"/>
    <w:multiLevelType w:val="multilevel"/>
    <w:tmpl w:val="4634AB86"/>
    <w:lvl w:ilvl="0">
      <w:start w:val="1"/>
      <w:numFmt w:val="decimal"/>
      <w:lvlText w:val="15.%1"/>
      <w:lvlJc w:val="right"/>
      <w:pPr>
        <w:ind w:left="360" w:hanging="360"/>
      </w:pPr>
      <w:rPr>
        <w:rFonts w:ascii="Times New Roman" w:eastAsia="Times New Roman" w:hAnsi="Times New Roman" w:cs="Times New Roman"/>
        <w:b w:val="0"/>
        <w:bCs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3746479F"/>
    <w:multiLevelType w:val="hybridMultilevel"/>
    <w:tmpl w:val="1A4299A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6BB01BA"/>
    <w:multiLevelType w:val="hybridMultilevel"/>
    <w:tmpl w:val="69B84092"/>
    <w:lvl w:ilvl="0" w:tplc="04100017">
      <w:start w:val="1"/>
      <w:numFmt w:val="lowerLetter"/>
      <w:lvlText w:val="%1)"/>
      <w:lvlJc w:val="left"/>
      <w:pPr>
        <w:tabs>
          <w:tab w:val="num" w:pos="1428"/>
        </w:tabs>
        <w:ind w:left="1428" w:hanging="360"/>
      </w:pPr>
    </w:lvl>
    <w:lvl w:ilvl="1" w:tplc="04100019">
      <w:start w:val="1"/>
      <w:numFmt w:val="lowerLetter"/>
      <w:lvlText w:val="%2."/>
      <w:lvlJc w:val="left"/>
      <w:pPr>
        <w:tabs>
          <w:tab w:val="num" w:pos="2148"/>
        </w:tabs>
        <w:ind w:left="2148" w:hanging="360"/>
      </w:pPr>
    </w:lvl>
    <w:lvl w:ilvl="2" w:tplc="0410001B" w:tentative="1">
      <w:start w:val="1"/>
      <w:numFmt w:val="lowerRoman"/>
      <w:lvlText w:val="%3."/>
      <w:lvlJc w:val="right"/>
      <w:pPr>
        <w:tabs>
          <w:tab w:val="num" w:pos="2868"/>
        </w:tabs>
        <w:ind w:left="2868" w:hanging="180"/>
      </w:pPr>
    </w:lvl>
    <w:lvl w:ilvl="3" w:tplc="0410000F" w:tentative="1">
      <w:start w:val="1"/>
      <w:numFmt w:val="decimal"/>
      <w:lvlText w:val="%4."/>
      <w:lvlJc w:val="left"/>
      <w:pPr>
        <w:tabs>
          <w:tab w:val="num" w:pos="3588"/>
        </w:tabs>
        <w:ind w:left="3588" w:hanging="360"/>
      </w:pPr>
    </w:lvl>
    <w:lvl w:ilvl="4" w:tplc="04100019" w:tentative="1">
      <w:start w:val="1"/>
      <w:numFmt w:val="lowerLetter"/>
      <w:lvlText w:val="%5."/>
      <w:lvlJc w:val="left"/>
      <w:pPr>
        <w:tabs>
          <w:tab w:val="num" w:pos="4308"/>
        </w:tabs>
        <w:ind w:left="4308" w:hanging="360"/>
      </w:pPr>
    </w:lvl>
    <w:lvl w:ilvl="5" w:tplc="0410001B" w:tentative="1">
      <w:start w:val="1"/>
      <w:numFmt w:val="lowerRoman"/>
      <w:lvlText w:val="%6."/>
      <w:lvlJc w:val="right"/>
      <w:pPr>
        <w:tabs>
          <w:tab w:val="num" w:pos="5028"/>
        </w:tabs>
        <w:ind w:left="5028" w:hanging="180"/>
      </w:pPr>
    </w:lvl>
    <w:lvl w:ilvl="6" w:tplc="0410000F" w:tentative="1">
      <w:start w:val="1"/>
      <w:numFmt w:val="decimal"/>
      <w:lvlText w:val="%7."/>
      <w:lvlJc w:val="left"/>
      <w:pPr>
        <w:tabs>
          <w:tab w:val="num" w:pos="5748"/>
        </w:tabs>
        <w:ind w:left="5748" w:hanging="360"/>
      </w:pPr>
    </w:lvl>
    <w:lvl w:ilvl="7" w:tplc="04100019" w:tentative="1">
      <w:start w:val="1"/>
      <w:numFmt w:val="lowerLetter"/>
      <w:lvlText w:val="%8."/>
      <w:lvlJc w:val="left"/>
      <w:pPr>
        <w:tabs>
          <w:tab w:val="num" w:pos="6468"/>
        </w:tabs>
        <w:ind w:left="6468" w:hanging="360"/>
      </w:pPr>
    </w:lvl>
    <w:lvl w:ilvl="8" w:tplc="0410001B" w:tentative="1">
      <w:start w:val="1"/>
      <w:numFmt w:val="lowerRoman"/>
      <w:lvlText w:val="%9."/>
      <w:lvlJc w:val="right"/>
      <w:pPr>
        <w:tabs>
          <w:tab w:val="num" w:pos="7188"/>
        </w:tabs>
        <w:ind w:left="7188" w:hanging="180"/>
      </w:pPr>
    </w:lvl>
  </w:abstractNum>
  <w:abstractNum w:abstractNumId="10" w15:restartNumberingAfterBreak="0">
    <w:nsid w:val="643627E0"/>
    <w:multiLevelType w:val="hybridMultilevel"/>
    <w:tmpl w:val="E8EA150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2F2185"/>
    <w:multiLevelType w:val="hybridMultilevel"/>
    <w:tmpl w:val="FCE4534A"/>
    <w:lvl w:ilvl="0" w:tplc="04100017">
      <w:start w:val="1"/>
      <w:numFmt w:val="lowerLetter"/>
      <w:lvlText w:val="%1)"/>
      <w:lvlJc w:val="left"/>
      <w:pPr>
        <w:ind w:left="384" w:hanging="360"/>
      </w:pPr>
    </w:lvl>
    <w:lvl w:ilvl="1" w:tplc="04100019">
      <w:start w:val="1"/>
      <w:numFmt w:val="lowerLetter"/>
      <w:lvlText w:val="%2."/>
      <w:lvlJc w:val="left"/>
      <w:pPr>
        <w:ind w:left="1104" w:hanging="360"/>
      </w:pPr>
    </w:lvl>
    <w:lvl w:ilvl="2" w:tplc="0410001B" w:tentative="1">
      <w:start w:val="1"/>
      <w:numFmt w:val="lowerRoman"/>
      <w:lvlText w:val="%3."/>
      <w:lvlJc w:val="right"/>
      <w:pPr>
        <w:ind w:left="1824" w:hanging="180"/>
      </w:pPr>
    </w:lvl>
    <w:lvl w:ilvl="3" w:tplc="0410000F" w:tentative="1">
      <w:start w:val="1"/>
      <w:numFmt w:val="decimal"/>
      <w:lvlText w:val="%4."/>
      <w:lvlJc w:val="left"/>
      <w:pPr>
        <w:ind w:left="2544" w:hanging="360"/>
      </w:pPr>
    </w:lvl>
    <w:lvl w:ilvl="4" w:tplc="04100019" w:tentative="1">
      <w:start w:val="1"/>
      <w:numFmt w:val="lowerLetter"/>
      <w:lvlText w:val="%5."/>
      <w:lvlJc w:val="left"/>
      <w:pPr>
        <w:ind w:left="3264" w:hanging="360"/>
      </w:pPr>
    </w:lvl>
    <w:lvl w:ilvl="5" w:tplc="0410001B" w:tentative="1">
      <w:start w:val="1"/>
      <w:numFmt w:val="lowerRoman"/>
      <w:lvlText w:val="%6."/>
      <w:lvlJc w:val="right"/>
      <w:pPr>
        <w:ind w:left="3984" w:hanging="180"/>
      </w:pPr>
    </w:lvl>
    <w:lvl w:ilvl="6" w:tplc="0410000F" w:tentative="1">
      <w:start w:val="1"/>
      <w:numFmt w:val="decimal"/>
      <w:lvlText w:val="%7."/>
      <w:lvlJc w:val="left"/>
      <w:pPr>
        <w:ind w:left="4704" w:hanging="360"/>
      </w:pPr>
    </w:lvl>
    <w:lvl w:ilvl="7" w:tplc="04100019" w:tentative="1">
      <w:start w:val="1"/>
      <w:numFmt w:val="lowerLetter"/>
      <w:lvlText w:val="%8."/>
      <w:lvlJc w:val="left"/>
      <w:pPr>
        <w:ind w:left="5424" w:hanging="360"/>
      </w:pPr>
    </w:lvl>
    <w:lvl w:ilvl="8" w:tplc="0410001B" w:tentative="1">
      <w:start w:val="1"/>
      <w:numFmt w:val="lowerRoman"/>
      <w:lvlText w:val="%9."/>
      <w:lvlJc w:val="right"/>
      <w:pPr>
        <w:ind w:left="6144" w:hanging="180"/>
      </w:pPr>
    </w:lvl>
  </w:abstractNum>
  <w:num w:numId="1" w16cid:durableId="1961689144">
    <w:abstractNumId w:val="9"/>
  </w:num>
  <w:num w:numId="2" w16cid:durableId="786705000">
    <w:abstractNumId w:val="4"/>
  </w:num>
  <w:num w:numId="3" w16cid:durableId="439027544">
    <w:abstractNumId w:val="10"/>
  </w:num>
  <w:num w:numId="4" w16cid:durableId="1837065830">
    <w:abstractNumId w:val="8"/>
  </w:num>
  <w:num w:numId="5" w16cid:durableId="1864973588">
    <w:abstractNumId w:val="0"/>
  </w:num>
  <w:num w:numId="6" w16cid:durableId="1874151981">
    <w:abstractNumId w:val="5"/>
  </w:num>
  <w:num w:numId="7" w16cid:durableId="1143542232">
    <w:abstractNumId w:val="0"/>
  </w:num>
  <w:num w:numId="8" w16cid:durableId="2096240111">
    <w:abstractNumId w:val="0"/>
  </w:num>
  <w:num w:numId="9" w16cid:durableId="1349066363">
    <w:abstractNumId w:val="0"/>
  </w:num>
  <w:num w:numId="10" w16cid:durableId="1177962776">
    <w:abstractNumId w:val="0"/>
  </w:num>
  <w:num w:numId="11" w16cid:durableId="746147722">
    <w:abstractNumId w:val="0"/>
  </w:num>
  <w:num w:numId="12" w16cid:durableId="1511212103">
    <w:abstractNumId w:val="0"/>
  </w:num>
  <w:num w:numId="13" w16cid:durableId="1986622182">
    <w:abstractNumId w:val="0"/>
  </w:num>
  <w:num w:numId="14" w16cid:durableId="1528330056">
    <w:abstractNumId w:val="0"/>
  </w:num>
  <w:num w:numId="15" w16cid:durableId="2133743602">
    <w:abstractNumId w:val="0"/>
  </w:num>
  <w:num w:numId="16" w16cid:durableId="1430353202">
    <w:abstractNumId w:val="0"/>
  </w:num>
  <w:num w:numId="17" w16cid:durableId="1750612951">
    <w:abstractNumId w:val="0"/>
  </w:num>
  <w:num w:numId="18" w16cid:durableId="368604829">
    <w:abstractNumId w:val="11"/>
  </w:num>
  <w:num w:numId="19" w16cid:durableId="904678743">
    <w:abstractNumId w:val="6"/>
  </w:num>
  <w:num w:numId="20" w16cid:durableId="1050691992">
    <w:abstractNumId w:val="1"/>
  </w:num>
  <w:num w:numId="21" w16cid:durableId="409355117">
    <w:abstractNumId w:val="2"/>
  </w:num>
  <w:num w:numId="22" w16cid:durableId="1685159344">
    <w:abstractNumId w:val="3"/>
  </w:num>
  <w:num w:numId="23" w16cid:durableId="4182595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D8C"/>
    <w:rsid w:val="00016BCD"/>
    <w:rsid w:val="00032A08"/>
    <w:rsid w:val="00034009"/>
    <w:rsid w:val="00051484"/>
    <w:rsid w:val="0005481C"/>
    <w:rsid w:val="000565D1"/>
    <w:rsid w:val="000641B7"/>
    <w:rsid w:val="00071501"/>
    <w:rsid w:val="00075175"/>
    <w:rsid w:val="00082CE6"/>
    <w:rsid w:val="0008462F"/>
    <w:rsid w:val="00093860"/>
    <w:rsid w:val="000B0CA1"/>
    <w:rsid w:val="000C1497"/>
    <w:rsid w:val="000C3306"/>
    <w:rsid w:val="000D15EB"/>
    <w:rsid w:val="000F5DA1"/>
    <w:rsid w:val="000F66DE"/>
    <w:rsid w:val="000F7B21"/>
    <w:rsid w:val="001122EF"/>
    <w:rsid w:val="00124E26"/>
    <w:rsid w:val="001261EC"/>
    <w:rsid w:val="00167864"/>
    <w:rsid w:val="00181EFD"/>
    <w:rsid w:val="001825F4"/>
    <w:rsid w:val="00185C25"/>
    <w:rsid w:val="001A1956"/>
    <w:rsid w:val="001A4768"/>
    <w:rsid w:val="001B5C5D"/>
    <w:rsid w:val="001C7095"/>
    <w:rsid w:val="001D01E9"/>
    <w:rsid w:val="001E663E"/>
    <w:rsid w:val="001E774C"/>
    <w:rsid w:val="00213080"/>
    <w:rsid w:val="00242576"/>
    <w:rsid w:val="00272483"/>
    <w:rsid w:val="002802F6"/>
    <w:rsid w:val="00285D55"/>
    <w:rsid w:val="0028669D"/>
    <w:rsid w:val="002C5303"/>
    <w:rsid w:val="002E3039"/>
    <w:rsid w:val="003030BB"/>
    <w:rsid w:val="003045D0"/>
    <w:rsid w:val="003175F5"/>
    <w:rsid w:val="00344D09"/>
    <w:rsid w:val="003472B1"/>
    <w:rsid w:val="00365869"/>
    <w:rsid w:val="00374609"/>
    <w:rsid w:val="00375B7A"/>
    <w:rsid w:val="003776BA"/>
    <w:rsid w:val="00386C58"/>
    <w:rsid w:val="003A402B"/>
    <w:rsid w:val="003D563E"/>
    <w:rsid w:val="003E7F26"/>
    <w:rsid w:val="003F3DA3"/>
    <w:rsid w:val="003F7F98"/>
    <w:rsid w:val="00400022"/>
    <w:rsid w:val="00407CC6"/>
    <w:rsid w:val="004224D7"/>
    <w:rsid w:val="00446EAB"/>
    <w:rsid w:val="00463874"/>
    <w:rsid w:val="00473413"/>
    <w:rsid w:val="004918C0"/>
    <w:rsid w:val="004A57B7"/>
    <w:rsid w:val="004B5496"/>
    <w:rsid w:val="004C591C"/>
    <w:rsid w:val="004D54AE"/>
    <w:rsid w:val="004D6F50"/>
    <w:rsid w:val="004E30C4"/>
    <w:rsid w:val="004E37FE"/>
    <w:rsid w:val="004E4841"/>
    <w:rsid w:val="004F7BF0"/>
    <w:rsid w:val="00501130"/>
    <w:rsid w:val="005017B8"/>
    <w:rsid w:val="00503E20"/>
    <w:rsid w:val="005116A1"/>
    <w:rsid w:val="00514D0B"/>
    <w:rsid w:val="005214A4"/>
    <w:rsid w:val="00524A63"/>
    <w:rsid w:val="0052708C"/>
    <w:rsid w:val="00532532"/>
    <w:rsid w:val="005458D6"/>
    <w:rsid w:val="00576778"/>
    <w:rsid w:val="00592EB5"/>
    <w:rsid w:val="005A0056"/>
    <w:rsid w:val="005C6A64"/>
    <w:rsid w:val="005D00E2"/>
    <w:rsid w:val="005E3A6B"/>
    <w:rsid w:val="005F2FA3"/>
    <w:rsid w:val="005F7E2F"/>
    <w:rsid w:val="00605AB7"/>
    <w:rsid w:val="00614065"/>
    <w:rsid w:val="00626889"/>
    <w:rsid w:val="00631FA4"/>
    <w:rsid w:val="0063401B"/>
    <w:rsid w:val="00657921"/>
    <w:rsid w:val="00657EB9"/>
    <w:rsid w:val="0066035A"/>
    <w:rsid w:val="00660AA5"/>
    <w:rsid w:val="00666955"/>
    <w:rsid w:val="00666FE0"/>
    <w:rsid w:val="00672BD5"/>
    <w:rsid w:val="0067544C"/>
    <w:rsid w:val="00691869"/>
    <w:rsid w:val="0069220D"/>
    <w:rsid w:val="006A6F7D"/>
    <w:rsid w:val="006A7F37"/>
    <w:rsid w:val="006B0DB7"/>
    <w:rsid w:val="006C4161"/>
    <w:rsid w:val="006E0D45"/>
    <w:rsid w:val="006E5547"/>
    <w:rsid w:val="006E7C6A"/>
    <w:rsid w:val="0070447C"/>
    <w:rsid w:val="007405BE"/>
    <w:rsid w:val="0074490D"/>
    <w:rsid w:val="00756C84"/>
    <w:rsid w:val="00772FA8"/>
    <w:rsid w:val="00783589"/>
    <w:rsid w:val="007914EE"/>
    <w:rsid w:val="007B7F8B"/>
    <w:rsid w:val="007C461A"/>
    <w:rsid w:val="007D1420"/>
    <w:rsid w:val="007D655A"/>
    <w:rsid w:val="007D7087"/>
    <w:rsid w:val="007E248D"/>
    <w:rsid w:val="007F0FF9"/>
    <w:rsid w:val="00802D74"/>
    <w:rsid w:val="00813517"/>
    <w:rsid w:val="00825509"/>
    <w:rsid w:val="00827CFF"/>
    <w:rsid w:val="00833B0A"/>
    <w:rsid w:val="00845FB2"/>
    <w:rsid w:val="00852E26"/>
    <w:rsid w:val="008B24D6"/>
    <w:rsid w:val="008C131C"/>
    <w:rsid w:val="008C352A"/>
    <w:rsid w:val="008C4044"/>
    <w:rsid w:val="008E43BE"/>
    <w:rsid w:val="008F06D2"/>
    <w:rsid w:val="0090234C"/>
    <w:rsid w:val="00923A87"/>
    <w:rsid w:val="00930F8A"/>
    <w:rsid w:val="00931097"/>
    <w:rsid w:val="00937092"/>
    <w:rsid w:val="00950A3D"/>
    <w:rsid w:val="00963CB8"/>
    <w:rsid w:val="00966D28"/>
    <w:rsid w:val="00966DB7"/>
    <w:rsid w:val="00977056"/>
    <w:rsid w:val="009864D4"/>
    <w:rsid w:val="009873B0"/>
    <w:rsid w:val="009B7AC8"/>
    <w:rsid w:val="009C0A59"/>
    <w:rsid w:val="009C0E87"/>
    <w:rsid w:val="009D0C1F"/>
    <w:rsid w:val="009D2C6A"/>
    <w:rsid w:val="009D63EE"/>
    <w:rsid w:val="009E0D8C"/>
    <w:rsid w:val="009F2FCB"/>
    <w:rsid w:val="009F4614"/>
    <w:rsid w:val="00A077D4"/>
    <w:rsid w:val="00A13A6F"/>
    <w:rsid w:val="00A22B9C"/>
    <w:rsid w:val="00A312BA"/>
    <w:rsid w:val="00A3162C"/>
    <w:rsid w:val="00A31D1A"/>
    <w:rsid w:val="00A35752"/>
    <w:rsid w:val="00A363B0"/>
    <w:rsid w:val="00A63CE6"/>
    <w:rsid w:val="00A87A4F"/>
    <w:rsid w:val="00A90CC9"/>
    <w:rsid w:val="00A96539"/>
    <w:rsid w:val="00AA1034"/>
    <w:rsid w:val="00AA47B3"/>
    <w:rsid w:val="00AA573C"/>
    <w:rsid w:val="00AC46F8"/>
    <w:rsid w:val="00AC66E6"/>
    <w:rsid w:val="00AC7C47"/>
    <w:rsid w:val="00AE33E0"/>
    <w:rsid w:val="00AE3F0C"/>
    <w:rsid w:val="00AF2CEF"/>
    <w:rsid w:val="00AF477A"/>
    <w:rsid w:val="00AF7EDD"/>
    <w:rsid w:val="00B01E89"/>
    <w:rsid w:val="00B11323"/>
    <w:rsid w:val="00B138F7"/>
    <w:rsid w:val="00B27789"/>
    <w:rsid w:val="00B3262C"/>
    <w:rsid w:val="00B42C8E"/>
    <w:rsid w:val="00B45212"/>
    <w:rsid w:val="00B57030"/>
    <w:rsid w:val="00B90761"/>
    <w:rsid w:val="00BA107A"/>
    <w:rsid w:val="00BA5268"/>
    <w:rsid w:val="00BB3CFD"/>
    <w:rsid w:val="00BB3DC6"/>
    <w:rsid w:val="00BC435B"/>
    <w:rsid w:val="00BC77EE"/>
    <w:rsid w:val="00BD53E5"/>
    <w:rsid w:val="00BD6978"/>
    <w:rsid w:val="00BE2034"/>
    <w:rsid w:val="00C15BB0"/>
    <w:rsid w:val="00C1794D"/>
    <w:rsid w:val="00C27E3A"/>
    <w:rsid w:val="00C44BDD"/>
    <w:rsid w:val="00C52EE1"/>
    <w:rsid w:val="00C6209D"/>
    <w:rsid w:val="00C71C26"/>
    <w:rsid w:val="00C80B34"/>
    <w:rsid w:val="00C95C2E"/>
    <w:rsid w:val="00CA198B"/>
    <w:rsid w:val="00CC3BF5"/>
    <w:rsid w:val="00CD2F36"/>
    <w:rsid w:val="00CE0A28"/>
    <w:rsid w:val="00CE1427"/>
    <w:rsid w:val="00CF4679"/>
    <w:rsid w:val="00CF667E"/>
    <w:rsid w:val="00CF6DD7"/>
    <w:rsid w:val="00D05842"/>
    <w:rsid w:val="00D17D19"/>
    <w:rsid w:val="00D377E5"/>
    <w:rsid w:val="00D40726"/>
    <w:rsid w:val="00D50F7E"/>
    <w:rsid w:val="00D5223C"/>
    <w:rsid w:val="00D5466F"/>
    <w:rsid w:val="00D55499"/>
    <w:rsid w:val="00D55BC1"/>
    <w:rsid w:val="00D57B5E"/>
    <w:rsid w:val="00D62096"/>
    <w:rsid w:val="00D7296C"/>
    <w:rsid w:val="00D82DEF"/>
    <w:rsid w:val="00D87440"/>
    <w:rsid w:val="00D968C8"/>
    <w:rsid w:val="00DB2ECB"/>
    <w:rsid w:val="00DB3D4A"/>
    <w:rsid w:val="00DB5AD1"/>
    <w:rsid w:val="00DB73E6"/>
    <w:rsid w:val="00DB7C11"/>
    <w:rsid w:val="00DD1331"/>
    <w:rsid w:val="00DD25AC"/>
    <w:rsid w:val="00DE6FB7"/>
    <w:rsid w:val="00DE779C"/>
    <w:rsid w:val="00DF40C3"/>
    <w:rsid w:val="00E064F2"/>
    <w:rsid w:val="00E304F4"/>
    <w:rsid w:val="00E310AB"/>
    <w:rsid w:val="00E36F9D"/>
    <w:rsid w:val="00E75386"/>
    <w:rsid w:val="00E755CD"/>
    <w:rsid w:val="00EA4232"/>
    <w:rsid w:val="00EB0105"/>
    <w:rsid w:val="00EC2791"/>
    <w:rsid w:val="00ED09B4"/>
    <w:rsid w:val="00ED56F3"/>
    <w:rsid w:val="00EF61CB"/>
    <w:rsid w:val="00F259D0"/>
    <w:rsid w:val="00F32612"/>
    <w:rsid w:val="00F45355"/>
    <w:rsid w:val="00F5041A"/>
    <w:rsid w:val="00F51772"/>
    <w:rsid w:val="00F57F0B"/>
    <w:rsid w:val="00F83BC2"/>
    <w:rsid w:val="00F92DA0"/>
    <w:rsid w:val="00FB1904"/>
    <w:rsid w:val="00FB4AEF"/>
    <w:rsid w:val="00FC0C05"/>
    <w:rsid w:val="00FD339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18153B"/>
  <w15:docId w15:val="{15F762D4-E5A9-41B3-8665-8C55EEF79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A3162C"/>
    <w:pPr>
      <w:widowControl w:val="0"/>
      <w:suppressAutoHyphens/>
    </w:pPr>
    <w:rPr>
      <w:rFonts w:eastAsia="Arial Unicode MS" w:cs="Arial Unicode MS"/>
      <w:kern w:val="1"/>
      <w:sz w:val="24"/>
      <w:szCs w:val="24"/>
      <w:lang w:eastAsia="hi-IN" w:bidi="hi-IN"/>
    </w:rPr>
  </w:style>
  <w:style w:type="paragraph" w:styleId="Titolo4">
    <w:name w:val="heading 4"/>
    <w:basedOn w:val="Normale"/>
    <w:next w:val="Normale"/>
    <w:link w:val="Titolo4Carattere"/>
    <w:qFormat/>
    <w:rsid w:val="00A3162C"/>
    <w:pPr>
      <w:keepNext/>
      <w:numPr>
        <w:ilvl w:val="3"/>
        <w:numId w:val="5"/>
      </w:numPr>
      <w:spacing w:before="240" w:after="60"/>
      <w:outlineLvl w:val="3"/>
    </w:pPr>
    <w:rPr>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ontenutotabella">
    <w:name w:val="Contenuto tabella"/>
    <w:basedOn w:val="Normale"/>
    <w:rsid w:val="009E0D8C"/>
    <w:pPr>
      <w:suppressLineNumbers/>
    </w:pPr>
    <w:rPr>
      <w:lang w:eastAsia="zh-CN"/>
    </w:rPr>
  </w:style>
  <w:style w:type="table" w:styleId="Grigliatabella">
    <w:name w:val="Table Grid"/>
    <w:basedOn w:val="Tabellanormale"/>
    <w:uiPriority w:val="59"/>
    <w:rsid w:val="007449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rsid w:val="0074490D"/>
    <w:rPr>
      <w:sz w:val="20"/>
      <w:szCs w:val="20"/>
    </w:rPr>
  </w:style>
  <w:style w:type="character" w:styleId="Rimandonotaapidipagina">
    <w:name w:val="footnote reference"/>
    <w:rsid w:val="0074490D"/>
    <w:rPr>
      <w:vertAlign w:val="superscript"/>
    </w:rPr>
  </w:style>
  <w:style w:type="paragraph" w:styleId="Intestazione">
    <w:name w:val="header"/>
    <w:basedOn w:val="Normale"/>
    <w:link w:val="IntestazioneCarattere"/>
    <w:uiPriority w:val="99"/>
    <w:rsid w:val="00977056"/>
    <w:pPr>
      <w:tabs>
        <w:tab w:val="center" w:pos="4819"/>
        <w:tab w:val="right" w:pos="9638"/>
      </w:tabs>
    </w:pPr>
  </w:style>
  <w:style w:type="paragraph" w:styleId="Pidipagina">
    <w:name w:val="footer"/>
    <w:basedOn w:val="Normale"/>
    <w:rsid w:val="00977056"/>
    <w:pPr>
      <w:tabs>
        <w:tab w:val="center" w:pos="4819"/>
        <w:tab w:val="right" w:pos="9638"/>
      </w:tabs>
    </w:pPr>
  </w:style>
  <w:style w:type="paragraph" w:styleId="Testofumetto">
    <w:name w:val="Balloon Text"/>
    <w:basedOn w:val="Normale"/>
    <w:link w:val="TestofumettoCarattere"/>
    <w:rsid w:val="00AF7EDD"/>
    <w:rPr>
      <w:rFonts w:ascii="Tahoma" w:hAnsi="Tahoma" w:cs="Mangal"/>
      <w:sz w:val="16"/>
      <w:szCs w:val="14"/>
    </w:rPr>
  </w:style>
  <w:style w:type="character" w:customStyle="1" w:styleId="TestofumettoCarattere">
    <w:name w:val="Testo fumetto Carattere"/>
    <w:link w:val="Testofumetto"/>
    <w:rsid w:val="00AF7EDD"/>
    <w:rPr>
      <w:rFonts w:ascii="Tahoma" w:eastAsia="Arial Unicode MS" w:hAnsi="Tahoma" w:cs="Mangal"/>
      <w:kern w:val="1"/>
      <w:sz w:val="16"/>
      <w:szCs w:val="14"/>
      <w:lang w:eastAsia="hi-IN" w:bidi="hi-IN"/>
    </w:rPr>
  </w:style>
  <w:style w:type="character" w:customStyle="1" w:styleId="Titolo4Carattere">
    <w:name w:val="Titolo 4 Carattere"/>
    <w:link w:val="Titolo4"/>
    <w:rsid w:val="00AF7EDD"/>
    <w:rPr>
      <w:rFonts w:eastAsia="Arial Unicode MS" w:cs="Arial Unicode MS"/>
      <w:b/>
      <w:bCs/>
      <w:kern w:val="1"/>
      <w:sz w:val="28"/>
      <w:szCs w:val="28"/>
      <w:lang w:eastAsia="hi-IN" w:bidi="hi-IN"/>
    </w:rPr>
  </w:style>
  <w:style w:type="character" w:styleId="Rimandocommento">
    <w:name w:val="annotation reference"/>
    <w:basedOn w:val="Carpredefinitoparagrafo"/>
    <w:rsid w:val="0069220D"/>
    <w:rPr>
      <w:sz w:val="16"/>
      <w:szCs w:val="16"/>
    </w:rPr>
  </w:style>
  <w:style w:type="paragraph" w:styleId="Testocommento">
    <w:name w:val="annotation text"/>
    <w:basedOn w:val="Normale"/>
    <w:link w:val="TestocommentoCarattere"/>
    <w:rsid w:val="0069220D"/>
    <w:rPr>
      <w:rFonts w:cs="Mangal"/>
      <w:sz w:val="20"/>
      <w:szCs w:val="18"/>
    </w:rPr>
  </w:style>
  <w:style w:type="character" w:customStyle="1" w:styleId="TestocommentoCarattere">
    <w:name w:val="Testo commento Carattere"/>
    <w:basedOn w:val="Carpredefinitoparagrafo"/>
    <w:link w:val="Testocommento"/>
    <w:rsid w:val="0069220D"/>
    <w:rPr>
      <w:rFonts w:eastAsia="Arial Unicode MS" w:cs="Mangal"/>
      <w:kern w:val="1"/>
      <w:szCs w:val="18"/>
      <w:lang w:eastAsia="hi-IN" w:bidi="hi-IN"/>
    </w:rPr>
  </w:style>
  <w:style w:type="paragraph" w:styleId="Soggettocommento">
    <w:name w:val="annotation subject"/>
    <w:basedOn w:val="Testocommento"/>
    <w:next w:val="Testocommento"/>
    <w:link w:val="SoggettocommentoCarattere"/>
    <w:rsid w:val="0069220D"/>
    <w:rPr>
      <w:b/>
      <w:bCs/>
    </w:rPr>
  </w:style>
  <w:style w:type="character" w:customStyle="1" w:styleId="SoggettocommentoCarattere">
    <w:name w:val="Soggetto commento Carattere"/>
    <w:basedOn w:val="TestocommentoCarattere"/>
    <w:link w:val="Soggettocommento"/>
    <w:rsid w:val="0069220D"/>
    <w:rPr>
      <w:rFonts w:eastAsia="Arial Unicode MS" w:cs="Mangal"/>
      <w:b/>
      <w:bCs/>
      <w:kern w:val="1"/>
      <w:szCs w:val="18"/>
      <w:lang w:eastAsia="hi-IN" w:bidi="hi-IN"/>
    </w:rPr>
  </w:style>
  <w:style w:type="character" w:customStyle="1" w:styleId="IntestazioneCarattere">
    <w:name w:val="Intestazione Carattere"/>
    <w:link w:val="Intestazione"/>
    <w:uiPriority w:val="99"/>
    <w:rsid w:val="00D17D19"/>
    <w:rPr>
      <w:rFonts w:eastAsia="Arial Unicode MS" w:cs="Arial Unicode MS"/>
      <w:kern w:val="1"/>
      <w:sz w:val="24"/>
      <w:szCs w:val="24"/>
      <w:lang w:eastAsia="hi-IN" w:bidi="hi-IN"/>
    </w:rPr>
  </w:style>
  <w:style w:type="character" w:styleId="Numeropagina">
    <w:name w:val="page number"/>
    <w:uiPriority w:val="99"/>
    <w:rsid w:val="00D17D19"/>
    <w:rPr>
      <w:rFonts w:cs="Times New Roman"/>
    </w:rPr>
  </w:style>
  <w:style w:type="character" w:styleId="Collegamentoipertestuale">
    <w:name w:val="Hyperlink"/>
    <w:uiPriority w:val="99"/>
    <w:semiHidden/>
    <w:unhideWhenUsed/>
    <w:rsid w:val="00272483"/>
    <w:rPr>
      <w:color w:val="0000FF"/>
      <w:u w:val="single"/>
    </w:rPr>
  </w:style>
  <w:style w:type="paragraph" w:styleId="Corpotesto">
    <w:name w:val="Body Text"/>
    <w:basedOn w:val="Normale"/>
    <w:link w:val="CorpotestoCarattere"/>
    <w:uiPriority w:val="99"/>
    <w:rsid w:val="00DE779C"/>
    <w:pPr>
      <w:widowControl/>
      <w:suppressAutoHyphens w:val="0"/>
      <w:ind w:right="-994"/>
      <w:jc w:val="both"/>
    </w:pPr>
    <w:rPr>
      <w:rFonts w:eastAsia="Times New Roman" w:cs="Times New Roman"/>
      <w:bCs/>
      <w:kern w:val="0"/>
      <w:szCs w:val="20"/>
      <w:lang w:eastAsia="it-IT" w:bidi="ar-SA"/>
    </w:rPr>
  </w:style>
  <w:style w:type="character" w:customStyle="1" w:styleId="CorpotestoCarattere">
    <w:name w:val="Corpo testo Carattere"/>
    <w:basedOn w:val="Carpredefinitoparagrafo"/>
    <w:link w:val="Corpotesto"/>
    <w:uiPriority w:val="99"/>
    <w:rsid w:val="00DE779C"/>
    <w:rPr>
      <w:bCs/>
      <w:sz w:val="24"/>
    </w:rPr>
  </w:style>
  <w:style w:type="paragraph" w:styleId="Paragrafoelenco">
    <w:name w:val="List Paragraph"/>
    <w:basedOn w:val="Normale"/>
    <w:uiPriority w:val="34"/>
    <w:qFormat/>
    <w:rsid w:val="00626889"/>
    <w:pPr>
      <w:ind w:left="720"/>
      <w:contextualSpacing/>
    </w:pPr>
    <w:rPr>
      <w:rFonts w:cs="Mangal"/>
      <w:szCs w:val="21"/>
    </w:rPr>
  </w:style>
  <w:style w:type="paragraph" w:customStyle="1" w:styleId="Paragrafoelenco1">
    <w:name w:val="Paragrafo elenco1"/>
    <w:basedOn w:val="Normale"/>
    <w:rsid w:val="004D54AE"/>
    <w:pPr>
      <w:widowControl/>
      <w:spacing w:line="100" w:lineRule="atLeast"/>
      <w:ind w:left="720"/>
    </w:pPr>
    <w:rPr>
      <w:rFonts w:eastAsia="Times New Roman" w:cs="Times New Roman"/>
      <w:kern w:val="0"/>
      <w:sz w:val="20"/>
      <w:szCs w:val="20"/>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616351">
      <w:bodyDiv w:val="1"/>
      <w:marLeft w:val="0"/>
      <w:marRight w:val="0"/>
      <w:marTop w:val="0"/>
      <w:marBottom w:val="0"/>
      <w:divBdr>
        <w:top w:val="none" w:sz="0" w:space="0" w:color="auto"/>
        <w:left w:val="none" w:sz="0" w:space="0" w:color="auto"/>
        <w:bottom w:val="none" w:sz="0" w:space="0" w:color="auto"/>
        <w:right w:val="none" w:sz="0" w:space="0" w:color="auto"/>
      </w:divBdr>
    </w:div>
    <w:div w:id="787814678">
      <w:bodyDiv w:val="1"/>
      <w:marLeft w:val="0"/>
      <w:marRight w:val="0"/>
      <w:marTop w:val="0"/>
      <w:marBottom w:val="0"/>
      <w:divBdr>
        <w:top w:val="none" w:sz="0" w:space="0" w:color="auto"/>
        <w:left w:val="none" w:sz="0" w:space="0" w:color="auto"/>
        <w:bottom w:val="none" w:sz="0" w:space="0" w:color="auto"/>
        <w:right w:val="none" w:sz="0" w:space="0" w:color="auto"/>
      </w:divBdr>
    </w:div>
    <w:div w:id="881331187">
      <w:bodyDiv w:val="1"/>
      <w:marLeft w:val="0"/>
      <w:marRight w:val="0"/>
      <w:marTop w:val="0"/>
      <w:marBottom w:val="0"/>
      <w:divBdr>
        <w:top w:val="none" w:sz="0" w:space="0" w:color="auto"/>
        <w:left w:val="none" w:sz="0" w:space="0" w:color="auto"/>
        <w:bottom w:val="none" w:sz="0" w:space="0" w:color="auto"/>
        <w:right w:val="none" w:sz="0" w:space="0" w:color="auto"/>
      </w:divBdr>
      <w:divsChild>
        <w:div w:id="762839776">
          <w:marLeft w:val="0"/>
          <w:marRight w:val="0"/>
          <w:marTop w:val="0"/>
          <w:marBottom w:val="0"/>
          <w:divBdr>
            <w:top w:val="none" w:sz="0" w:space="0" w:color="auto"/>
            <w:left w:val="none" w:sz="0" w:space="0" w:color="auto"/>
            <w:bottom w:val="none" w:sz="0" w:space="0" w:color="auto"/>
            <w:right w:val="none" w:sz="0" w:space="0" w:color="auto"/>
          </w:divBdr>
        </w:div>
        <w:div w:id="851643926">
          <w:marLeft w:val="0"/>
          <w:marRight w:val="0"/>
          <w:marTop w:val="0"/>
          <w:marBottom w:val="0"/>
          <w:divBdr>
            <w:top w:val="none" w:sz="0" w:space="0" w:color="auto"/>
            <w:left w:val="none" w:sz="0" w:space="0" w:color="auto"/>
            <w:bottom w:val="none" w:sz="0" w:space="0" w:color="auto"/>
            <w:right w:val="none" w:sz="0" w:space="0" w:color="auto"/>
          </w:divBdr>
        </w:div>
        <w:div w:id="1381906238">
          <w:marLeft w:val="0"/>
          <w:marRight w:val="0"/>
          <w:marTop w:val="0"/>
          <w:marBottom w:val="0"/>
          <w:divBdr>
            <w:top w:val="none" w:sz="0" w:space="0" w:color="auto"/>
            <w:left w:val="none" w:sz="0" w:space="0" w:color="auto"/>
            <w:bottom w:val="none" w:sz="0" w:space="0" w:color="auto"/>
            <w:right w:val="none" w:sz="0" w:space="0" w:color="auto"/>
          </w:divBdr>
        </w:div>
        <w:div w:id="1715077728">
          <w:marLeft w:val="0"/>
          <w:marRight w:val="0"/>
          <w:marTop w:val="0"/>
          <w:marBottom w:val="0"/>
          <w:divBdr>
            <w:top w:val="none" w:sz="0" w:space="0" w:color="auto"/>
            <w:left w:val="none" w:sz="0" w:space="0" w:color="auto"/>
            <w:bottom w:val="none" w:sz="0" w:space="0" w:color="auto"/>
            <w:right w:val="none" w:sz="0" w:space="0" w:color="auto"/>
          </w:divBdr>
        </w:div>
        <w:div w:id="2109228572">
          <w:marLeft w:val="0"/>
          <w:marRight w:val="0"/>
          <w:marTop w:val="0"/>
          <w:marBottom w:val="0"/>
          <w:divBdr>
            <w:top w:val="none" w:sz="0" w:space="0" w:color="auto"/>
            <w:left w:val="none" w:sz="0" w:space="0" w:color="auto"/>
            <w:bottom w:val="none" w:sz="0" w:space="0" w:color="auto"/>
            <w:right w:val="none" w:sz="0" w:space="0" w:color="auto"/>
          </w:divBdr>
        </w:div>
      </w:divsChild>
    </w:div>
    <w:div w:id="910847416">
      <w:bodyDiv w:val="1"/>
      <w:marLeft w:val="0"/>
      <w:marRight w:val="0"/>
      <w:marTop w:val="0"/>
      <w:marBottom w:val="0"/>
      <w:divBdr>
        <w:top w:val="none" w:sz="0" w:space="0" w:color="auto"/>
        <w:left w:val="none" w:sz="0" w:space="0" w:color="auto"/>
        <w:bottom w:val="none" w:sz="0" w:space="0" w:color="auto"/>
        <w:right w:val="none" w:sz="0" w:space="0" w:color="auto"/>
      </w:divBdr>
    </w:div>
    <w:div w:id="1204444666">
      <w:bodyDiv w:val="1"/>
      <w:marLeft w:val="0"/>
      <w:marRight w:val="0"/>
      <w:marTop w:val="0"/>
      <w:marBottom w:val="0"/>
      <w:divBdr>
        <w:top w:val="none" w:sz="0" w:space="0" w:color="auto"/>
        <w:left w:val="none" w:sz="0" w:space="0" w:color="auto"/>
        <w:bottom w:val="none" w:sz="0" w:space="0" w:color="auto"/>
        <w:right w:val="none" w:sz="0" w:space="0" w:color="auto"/>
      </w:divBdr>
      <w:divsChild>
        <w:div w:id="99841202">
          <w:marLeft w:val="0"/>
          <w:marRight w:val="0"/>
          <w:marTop w:val="0"/>
          <w:marBottom w:val="0"/>
          <w:divBdr>
            <w:top w:val="none" w:sz="0" w:space="0" w:color="auto"/>
            <w:left w:val="none" w:sz="0" w:space="0" w:color="auto"/>
            <w:bottom w:val="none" w:sz="0" w:space="0" w:color="auto"/>
            <w:right w:val="none" w:sz="0" w:space="0" w:color="auto"/>
          </w:divBdr>
        </w:div>
        <w:div w:id="588197139">
          <w:marLeft w:val="0"/>
          <w:marRight w:val="0"/>
          <w:marTop w:val="0"/>
          <w:marBottom w:val="0"/>
          <w:divBdr>
            <w:top w:val="none" w:sz="0" w:space="0" w:color="auto"/>
            <w:left w:val="none" w:sz="0" w:space="0" w:color="auto"/>
            <w:bottom w:val="none" w:sz="0" w:space="0" w:color="auto"/>
            <w:right w:val="none" w:sz="0" w:space="0" w:color="auto"/>
          </w:divBdr>
        </w:div>
        <w:div w:id="830802425">
          <w:marLeft w:val="0"/>
          <w:marRight w:val="0"/>
          <w:marTop w:val="0"/>
          <w:marBottom w:val="0"/>
          <w:divBdr>
            <w:top w:val="none" w:sz="0" w:space="0" w:color="auto"/>
            <w:left w:val="none" w:sz="0" w:space="0" w:color="auto"/>
            <w:bottom w:val="none" w:sz="0" w:space="0" w:color="auto"/>
            <w:right w:val="none" w:sz="0" w:space="0" w:color="auto"/>
          </w:divBdr>
        </w:div>
        <w:div w:id="1113549566">
          <w:marLeft w:val="0"/>
          <w:marRight w:val="0"/>
          <w:marTop w:val="0"/>
          <w:marBottom w:val="0"/>
          <w:divBdr>
            <w:top w:val="none" w:sz="0" w:space="0" w:color="auto"/>
            <w:left w:val="none" w:sz="0" w:space="0" w:color="auto"/>
            <w:bottom w:val="none" w:sz="0" w:space="0" w:color="auto"/>
            <w:right w:val="none" w:sz="0" w:space="0" w:color="auto"/>
          </w:divBdr>
        </w:div>
        <w:div w:id="1870487637">
          <w:marLeft w:val="0"/>
          <w:marRight w:val="0"/>
          <w:marTop w:val="0"/>
          <w:marBottom w:val="0"/>
          <w:divBdr>
            <w:top w:val="none" w:sz="0" w:space="0" w:color="auto"/>
            <w:left w:val="none" w:sz="0" w:space="0" w:color="auto"/>
            <w:bottom w:val="none" w:sz="0" w:space="0" w:color="auto"/>
            <w:right w:val="none" w:sz="0" w:space="0" w:color="auto"/>
          </w:divBdr>
        </w:div>
      </w:divsChild>
    </w:div>
    <w:div w:id="1395078469">
      <w:bodyDiv w:val="1"/>
      <w:marLeft w:val="0"/>
      <w:marRight w:val="0"/>
      <w:marTop w:val="0"/>
      <w:marBottom w:val="0"/>
      <w:divBdr>
        <w:top w:val="none" w:sz="0" w:space="0" w:color="auto"/>
        <w:left w:val="none" w:sz="0" w:space="0" w:color="auto"/>
        <w:bottom w:val="none" w:sz="0" w:space="0" w:color="auto"/>
        <w:right w:val="none" w:sz="0" w:space="0" w:color="auto"/>
      </w:divBdr>
      <w:divsChild>
        <w:div w:id="282468299">
          <w:marLeft w:val="0"/>
          <w:marRight w:val="0"/>
          <w:marTop w:val="0"/>
          <w:marBottom w:val="0"/>
          <w:divBdr>
            <w:top w:val="none" w:sz="0" w:space="0" w:color="auto"/>
            <w:left w:val="none" w:sz="0" w:space="0" w:color="auto"/>
            <w:bottom w:val="none" w:sz="0" w:space="0" w:color="auto"/>
            <w:right w:val="none" w:sz="0" w:space="0" w:color="auto"/>
          </w:divBdr>
        </w:div>
        <w:div w:id="316034044">
          <w:marLeft w:val="0"/>
          <w:marRight w:val="0"/>
          <w:marTop w:val="0"/>
          <w:marBottom w:val="0"/>
          <w:divBdr>
            <w:top w:val="none" w:sz="0" w:space="0" w:color="auto"/>
            <w:left w:val="none" w:sz="0" w:space="0" w:color="auto"/>
            <w:bottom w:val="none" w:sz="0" w:space="0" w:color="auto"/>
            <w:right w:val="none" w:sz="0" w:space="0" w:color="auto"/>
          </w:divBdr>
        </w:div>
        <w:div w:id="338702660">
          <w:marLeft w:val="0"/>
          <w:marRight w:val="0"/>
          <w:marTop w:val="0"/>
          <w:marBottom w:val="0"/>
          <w:divBdr>
            <w:top w:val="none" w:sz="0" w:space="0" w:color="auto"/>
            <w:left w:val="none" w:sz="0" w:space="0" w:color="auto"/>
            <w:bottom w:val="none" w:sz="0" w:space="0" w:color="auto"/>
            <w:right w:val="none" w:sz="0" w:space="0" w:color="auto"/>
          </w:divBdr>
        </w:div>
        <w:div w:id="425657232">
          <w:marLeft w:val="0"/>
          <w:marRight w:val="0"/>
          <w:marTop w:val="0"/>
          <w:marBottom w:val="0"/>
          <w:divBdr>
            <w:top w:val="none" w:sz="0" w:space="0" w:color="auto"/>
            <w:left w:val="none" w:sz="0" w:space="0" w:color="auto"/>
            <w:bottom w:val="none" w:sz="0" w:space="0" w:color="auto"/>
            <w:right w:val="none" w:sz="0" w:space="0" w:color="auto"/>
          </w:divBdr>
        </w:div>
        <w:div w:id="475101431">
          <w:marLeft w:val="0"/>
          <w:marRight w:val="0"/>
          <w:marTop w:val="0"/>
          <w:marBottom w:val="0"/>
          <w:divBdr>
            <w:top w:val="none" w:sz="0" w:space="0" w:color="auto"/>
            <w:left w:val="none" w:sz="0" w:space="0" w:color="auto"/>
            <w:bottom w:val="none" w:sz="0" w:space="0" w:color="auto"/>
            <w:right w:val="none" w:sz="0" w:space="0" w:color="auto"/>
          </w:divBdr>
        </w:div>
        <w:div w:id="519123795">
          <w:marLeft w:val="0"/>
          <w:marRight w:val="0"/>
          <w:marTop w:val="0"/>
          <w:marBottom w:val="0"/>
          <w:divBdr>
            <w:top w:val="none" w:sz="0" w:space="0" w:color="auto"/>
            <w:left w:val="none" w:sz="0" w:space="0" w:color="auto"/>
            <w:bottom w:val="none" w:sz="0" w:space="0" w:color="auto"/>
            <w:right w:val="none" w:sz="0" w:space="0" w:color="auto"/>
          </w:divBdr>
        </w:div>
        <w:div w:id="835731534">
          <w:marLeft w:val="0"/>
          <w:marRight w:val="0"/>
          <w:marTop w:val="0"/>
          <w:marBottom w:val="0"/>
          <w:divBdr>
            <w:top w:val="none" w:sz="0" w:space="0" w:color="auto"/>
            <w:left w:val="none" w:sz="0" w:space="0" w:color="auto"/>
            <w:bottom w:val="none" w:sz="0" w:space="0" w:color="auto"/>
            <w:right w:val="none" w:sz="0" w:space="0" w:color="auto"/>
          </w:divBdr>
        </w:div>
        <w:div w:id="847448236">
          <w:marLeft w:val="0"/>
          <w:marRight w:val="0"/>
          <w:marTop w:val="0"/>
          <w:marBottom w:val="0"/>
          <w:divBdr>
            <w:top w:val="none" w:sz="0" w:space="0" w:color="auto"/>
            <w:left w:val="none" w:sz="0" w:space="0" w:color="auto"/>
            <w:bottom w:val="none" w:sz="0" w:space="0" w:color="auto"/>
            <w:right w:val="none" w:sz="0" w:space="0" w:color="auto"/>
          </w:divBdr>
        </w:div>
        <w:div w:id="881092806">
          <w:marLeft w:val="0"/>
          <w:marRight w:val="0"/>
          <w:marTop w:val="0"/>
          <w:marBottom w:val="0"/>
          <w:divBdr>
            <w:top w:val="none" w:sz="0" w:space="0" w:color="auto"/>
            <w:left w:val="none" w:sz="0" w:space="0" w:color="auto"/>
            <w:bottom w:val="none" w:sz="0" w:space="0" w:color="auto"/>
            <w:right w:val="none" w:sz="0" w:space="0" w:color="auto"/>
          </w:divBdr>
        </w:div>
        <w:div w:id="940451121">
          <w:marLeft w:val="0"/>
          <w:marRight w:val="0"/>
          <w:marTop w:val="0"/>
          <w:marBottom w:val="0"/>
          <w:divBdr>
            <w:top w:val="none" w:sz="0" w:space="0" w:color="auto"/>
            <w:left w:val="none" w:sz="0" w:space="0" w:color="auto"/>
            <w:bottom w:val="none" w:sz="0" w:space="0" w:color="auto"/>
            <w:right w:val="none" w:sz="0" w:space="0" w:color="auto"/>
          </w:divBdr>
        </w:div>
        <w:div w:id="989289042">
          <w:marLeft w:val="0"/>
          <w:marRight w:val="0"/>
          <w:marTop w:val="0"/>
          <w:marBottom w:val="0"/>
          <w:divBdr>
            <w:top w:val="none" w:sz="0" w:space="0" w:color="auto"/>
            <w:left w:val="none" w:sz="0" w:space="0" w:color="auto"/>
            <w:bottom w:val="none" w:sz="0" w:space="0" w:color="auto"/>
            <w:right w:val="none" w:sz="0" w:space="0" w:color="auto"/>
          </w:divBdr>
        </w:div>
        <w:div w:id="1065303286">
          <w:marLeft w:val="0"/>
          <w:marRight w:val="0"/>
          <w:marTop w:val="0"/>
          <w:marBottom w:val="0"/>
          <w:divBdr>
            <w:top w:val="none" w:sz="0" w:space="0" w:color="auto"/>
            <w:left w:val="none" w:sz="0" w:space="0" w:color="auto"/>
            <w:bottom w:val="none" w:sz="0" w:space="0" w:color="auto"/>
            <w:right w:val="none" w:sz="0" w:space="0" w:color="auto"/>
          </w:divBdr>
        </w:div>
        <w:div w:id="1070693338">
          <w:marLeft w:val="0"/>
          <w:marRight w:val="0"/>
          <w:marTop w:val="0"/>
          <w:marBottom w:val="0"/>
          <w:divBdr>
            <w:top w:val="none" w:sz="0" w:space="0" w:color="auto"/>
            <w:left w:val="none" w:sz="0" w:space="0" w:color="auto"/>
            <w:bottom w:val="none" w:sz="0" w:space="0" w:color="auto"/>
            <w:right w:val="none" w:sz="0" w:space="0" w:color="auto"/>
          </w:divBdr>
        </w:div>
        <w:div w:id="1358121155">
          <w:marLeft w:val="0"/>
          <w:marRight w:val="0"/>
          <w:marTop w:val="0"/>
          <w:marBottom w:val="0"/>
          <w:divBdr>
            <w:top w:val="none" w:sz="0" w:space="0" w:color="auto"/>
            <w:left w:val="none" w:sz="0" w:space="0" w:color="auto"/>
            <w:bottom w:val="none" w:sz="0" w:space="0" w:color="auto"/>
            <w:right w:val="none" w:sz="0" w:space="0" w:color="auto"/>
          </w:divBdr>
        </w:div>
        <w:div w:id="1360936255">
          <w:marLeft w:val="0"/>
          <w:marRight w:val="0"/>
          <w:marTop w:val="0"/>
          <w:marBottom w:val="0"/>
          <w:divBdr>
            <w:top w:val="none" w:sz="0" w:space="0" w:color="auto"/>
            <w:left w:val="none" w:sz="0" w:space="0" w:color="auto"/>
            <w:bottom w:val="none" w:sz="0" w:space="0" w:color="auto"/>
            <w:right w:val="none" w:sz="0" w:space="0" w:color="auto"/>
          </w:divBdr>
        </w:div>
        <w:div w:id="1861813557">
          <w:marLeft w:val="0"/>
          <w:marRight w:val="0"/>
          <w:marTop w:val="0"/>
          <w:marBottom w:val="0"/>
          <w:divBdr>
            <w:top w:val="none" w:sz="0" w:space="0" w:color="auto"/>
            <w:left w:val="none" w:sz="0" w:space="0" w:color="auto"/>
            <w:bottom w:val="none" w:sz="0" w:space="0" w:color="auto"/>
            <w:right w:val="none" w:sz="0" w:space="0" w:color="auto"/>
          </w:divBdr>
        </w:div>
        <w:div w:id="1933200035">
          <w:marLeft w:val="0"/>
          <w:marRight w:val="0"/>
          <w:marTop w:val="0"/>
          <w:marBottom w:val="0"/>
          <w:divBdr>
            <w:top w:val="none" w:sz="0" w:space="0" w:color="auto"/>
            <w:left w:val="none" w:sz="0" w:space="0" w:color="auto"/>
            <w:bottom w:val="none" w:sz="0" w:space="0" w:color="auto"/>
            <w:right w:val="none" w:sz="0" w:space="0" w:color="auto"/>
          </w:divBdr>
        </w:div>
        <w:div w:id="2084064113">
          <w:marLeft w:val="0"/>
          <w:marRight w:val="0"/>
          <w:marTop w:val="0"/>
          <w:marBottom w:val="0"/>
          <w:divBdr>
            <w:top w:val="none" w:sz="0" w:space="0" w:color="auto"/>
            <w:left w:val="none" w:sz="0" w:space="0" w:color="auto"/>
            <w:bottom w:val="none" w:sz="0" w:space="0" w:color="auto"/>
            <w:right w:val="none" w:sz="0" w:space="0" w:color="auto"/>
          </w:divBdr>
        </w:div>
      </w:divsChild>
    </w:div>
    <w:div w:id="1801991492">
      <w:bodyDiv w:val="1"/>
      <w:marLeft w:val="0"/>
      <w:marRight w:val="0"/>
      <w:marTop w:val="0"/>
      <w:marBottom w:val="0"/>
      <w:divBdr>
        <w:top w:val="none" w:sz="0" w:space="0" w:color="auto"/>
        <w:left w:val="none" w:sz="0" w:space="0" w:color="auto"/>
        <w:bottom w:val="none" w:sz="0" w:space="0" w:color="auto"/>
        <w:right w:val="none" w:sz="0" w:space="0" w:color="auto"/>
      </w:divBdr>
      <w:divsChild>
        <w:div w:id="982350706">
          <w:marLeft w:val="0"/>
          <w:marRight w:val="0"/>
          <w:marTop w:val="0"/>
          <w:marBottom w:val="0"/>
          <w:divBdr>
            <w:top w:val="none" w:sz="0" w:space="0" w:color="auto"/>
            <w:left w:val="none" w:sz="0" w:space="0" w:color="auto"/>
            <w:bottom w:val="none" w:sz="0" w:space="0" w:color="auto"/>
            <w:right w:val="none" w:sz="0" w:space="0" w:color="auto"/>
          </w:divBdr>
        </w:div>
        <w:div w:id="1481578402">
          <w:marLeft w:val="0"/>
          <w:marRight w:val="0"/>
          <w:marTop w:val="0"/>
          <w:marBottom w:val="0"/>
          <w:divBdr>
            <w:top w:val="none" w:sz="0" w:space="0" w:color="auto"/>
            <w:left w:val="none" w:sz="0" w:space="0" w:color="auto"/>
            <w:bottom w:val="none" w:sz="0" w:space="0" w:color="auto"/>
            <w:right w:val="none" w:sz="0" w:space="0" w:color="auto"/>
          </w:divBdr>
        </w:div>
        <w:div w:id="1765495179">
          <w:marLeft w:val="0"/>
          <w:marRight w:val="0"/>
          <w:marTop w:val="0"/>
          <w:marBottom w:val="0"/>
          <w:divBdr>
            <w:top w:val="none" w:sz="0" w:space="0" w:color="auto"/>
            <w:left w:val="none" w:sz="0" w:space="0" w:color="auto"/>
            <w:bottom w:val="none" w:sz="0" w:space="0" w:color="auto"/>
            <w:right w:val="none" w:sz="0" w:space="0" w:color="auto"/>
          </w:divBdr>
        </w:div>
      </w:divsChild>
    </w:div>
    <w:div w:id="2039233192">
      <w:bodyDiv w:val="1"/>
      <w:marLeft w:val="0"/>
      <w:marRight w:val="0"/>
      <w:marTop w:val="0"/>
      <w:marBottom w:val="0"/>
      <w:divBdr>
        <w:top w:val="none" w:sz="0" w:space="0" w:color="auto"/>
        <w:left w:val="none" w:sz="0" w:space="0" w:color="auto"/>
        <w:bottom w:val="none" w:sz="0" w:space="0" w:color="auto"/>
        <w:right w:val="none" w:sz="0" w:space="0" w:color="auto"/>
      </w:divBdr>
      <w:divsChild>
        <w:div w:id="1004164962">
          <w:marLeft w:val="0"/>
          <w:marRight w:val="0"/>
          <w:marTop w:val="0"/>
          <w:marBottom w:val="0"/>
          <w:divBdr>
            <w:top w:val="none" w:sz="0" w:space="0" w:color="auto"/>
            <w:left w:val="none" w:sz="0" w:space="0" w:color="auto"/>
            <w:bottom w:val="none" w:sz="0" w:space="0" w:color="auto"/>
            <w:right w:val="none" w:sz="0" w:space="0" w:color="auto"/>
          </w:divBdr>
          <w:divsChild>
            <w:div w:id="112016545">
              <w:marLeft w:val="0"/>
              <w:marRight w:val="0"/>
              <w:marTop w:val="0"/>
              <w:marBottom w:val="0"/>
              <w:divBdr>
                <w:top w:val="none" w:sz="0" w:space="0" w:color="auto"/>
                <w:left w:val="none" w:sz="0" w:space="0" w:color="auto"/>
                <w:bottom w:val="none" w:sz="0" w:space="0" w:color="auto"/>
                <w:right w:val="none" w:sz="0" w:space="0" w:color="auto"/>
              </w:divBdr>
            </w:div>
            <w:div w:id="112095966">
              <w:marLeft w:val="0"/>
              <w:marRight w:val="0"/>
              <w:marTop w:val="0"/>
              <w:marBottom w:val="0"/>
              <w:divBdr>
                <w:top w:val="none" w:sz="0" w:space="0" w:color="auto"/>
                <w:left w:val="none" w:sz="0" w:space="0" w:color="auto"/>
                <w:bottom w:val="none" w:sz="0" w:space="0" w:color="auto"/>
                <w:right w:val="none" w:sz="0" w:space="0" w:color="auto"/>
              </w:divBdr>
            </w:div>
            <w:div w:id="123088631">
              <w:marLeft w:val="0"/>
              <w:marRight w:val="0"/>
              <w:marTop w:val="0"/>
              <w:marBottom w:val="0"/>
              <w:divBdr>
                <w:top w:val="none" w:sz="0" w:space="0" w:color="auto"/>
                <w:left w:val="none" w:sz="0" w:space="0" w:color="auto"/>
                <w:bottom w:val="none" w:sz="0" w:space="0" w:color="auto"/>
                <w:right w:val="none" w:sz="0" w:space="0" w:color="auto"/>
              </w:divBdr>
            </w:div>
            <w:div w:id="151140109">
              <w:marLeft w:val="0"/>
              <w:marRight w:val="0"/>
              <w:marTop w:val="0"/>
              <w:marBottom w:val="0"/>
              <w:divBdr>
                <w:top w:val="none" w:sz="0" w:space="0" w:color="auto"/>
                <w:left w:val="none" w:sz="0" w:space="0" w:color="auto"/>
                <w:bottom w:val="none" w:sz="0" w:space="0" w:color="auto"/>
                <w:right w:val="none" w:sz="0" w:space="0" w:color="auto"/>
              </w:divBdr>
            </w:div>
            <w:div w:id="170415866">
              <w:marLeft w:val="0"/>
              <w:marRight w:val="0"/>
              <w:marTop w:val="0"/>
              <w:marBottom w:val="0"/>
              <w:divBdr>
                <w:top w:val="none" w:sz="0" w:space="0" w:color="auto"/>
                <w:left w:val="none" w:sz="0" w:space="0" w:color="auto"/>
                <w:bottom w:val="none" w:sz="0" w:space="0" w:color="auto"/>
                <w:right w:val="none" w:sz="0" w:space="0" w:color="auto"/>
              </w:divBdr>
            </w:div>
            <w:div w:id="213396252">
              <w:marLeft w:val="0"/>
              <w:marRight w:val="0"/>
              <w:marTop w:val="0"/>
              <w:marBottom w:val="0"/>
              <w:divBdr>
                <w:top w:val="none" w:sz="0" w:space="0" w:color="auto"/>
                <w:left w:val="none" w:sz="0" w:space="0" w:color="auto"/>
                <w:bottom w:val="none" w:sz="0" w:space="0" w:color="auto"/>
                <w:right w:val="none" w:sz="0" w:space="0" w:color="auto"/>
              </w:divBdr>
            </w:div>
            <w:div w:id="335545080">
              <w:marLeft w:val="0"/>
              <w:marRight w:val="0"/>
              <w:marTop w:val="0"/>
              <w:marBottom w:val="0"/>
              <w:divBdr>
                <w:top w:val="none" w:sz="0" w:space="0" w:color="auto"/>
                <w:left w:val="none" w:sz="0" w:space="0" w:color="auto"/>
                <w:bottom w:val="none" w:sz="0" w:space="0" w:color="auto"/>
                <w:right w:val="none" w:sz="0" w:space="0" w:color="auto"/>
              </w:divBdr>
            </w:div>
            <w:div w:id="391975326">
              <w:marLeft w:val="0"/>
              <w:marRight w:val="0"/>
              <w:marTop w:val="0"/>
              <w:marBottom w:val="0"/>
              <w:divBdr>
                <w:top w:val="none" w:sz="0" w:space="0" w:color="auto"/>
                <w:left w:val="none" w:sz="0" w:space="0" w:color="auto"/>
                <w:bottom w:val="none" w:sz="0" w:space="0" w:color="auto"/>
                <w:right w:val="none" w:sz="0" w:space="0" w:color="auto"/>
              </w:divBdr>
            </w:div>
            <w:div w:id="465897204">
              <w:marLeft w:val="0"/>
              <w:marRight w:val="0"/>
              <w:marTop w:val="0"/>
              <w:marBottom w:val="0"/>
              <w:divBdr>
                <w:top w:val="none" w:sz="0" w:space="0" w:color="auto"/>
                <w:left w:val="none" w:sz="0" w:space="0" w:color="auto"/>
                <w:bottom w:val="none" w:sz="0" w:space="0" w:color="auto"/>
                <w:right w:val="none" w:sz="0" w:space="0" w:color="auto"/>
              </w:divBdr>
            </w:div>
            <w:div w:id="552153650">
              <w:marLeft w:val="0"/>
              <w:marRight w:val="0"/>
              <w:marTop w:val="0"/>
              <w:marBottom w:val="0"/>
              <w:divBdr>
                <w:top w:val="none" w:sz="0" w:space="0" w:color="auto"/>
                <w:left w:val="none" w:sz="0" w:space="0" w:color="auto"/>
                <w:bottom w:val="none" w:sz="0" w:space="0" w:color="auto"/>
                <w:right w:val="none" w:sz="0" w:space="0" w:color="auto"/>
              </w:divBdr>
            </w:div>
            <w:div w:id="552230788">
              <w:marLeft w:val="0"/>
              <w:marRight w:val="0"/>
              <w:marTop w:val="0"/>
              <w:marBottom w:val="0"/>
              <w:divBdr>
                <w:top w:val="none" w:sz="0" w:space="0" w:color="auto"/>
                <w:left w:val="none" w:sz="0" w:space="0" w:color="auto"/>
                <w:bottom w:val="none" w:sz="0" w:space="0" w:color="auto"/>
                <w:right w:val="none" w:sz="0" w:space="0" w:color="auto"/>
              </w:divBdr>
            </w:div>
            <w:div w:id="558246300">
              <w:marLeft w:val="0"/>
              <w:marRight w:val="0"/>
              <w:marTop w:val="0"/>
              <w:marBottom w:val="0"/>
              <w:divBdr>
                <w:top w:val="none" w:sz="0" w:space="0" w:color="auto"/>
                <w:left w:val="none" w:sz="0" w:space="0" w:color="auto"/>
                <w:bottom w:val="none" w:sz="0" w:space="0" w:color="auto"/>
                <w:right w:val="none" w:sz="0" w:space="0" w:color="auto"/>
              </w:divBdr>
            </w:div>
            <w:div w:id="688530068">
              <w:marLeft w:val="0"/>
              <w:marRight w:val="0"/>
              <w:marTop w:val="0"/>
              <w:marBottom w:val="0"/>
              <w:divBdr>
                <w:top w:val="none" w:sz="0" w:space="0" w:color="auto"/>
                <w:left w:val="none" w:sz="0" w:space="0" w:color="auto"/>
                <w:bottom w:val="none" w:sz="0" w:space="0" w:color="auto"/>
                <w:right w:val="none" w:sz="0" w:space="0" w:color="auto"/>
              </w:divBdr>
            </w:div>
            <w:div w:id="721170108">
              <w:marLeft w:val="0"/>
              <w:marRight w:val="0"/>
              <w:marTop w:val="0"/>
              <w:marBottom w:val="0"/>
              <w:divBdr>
                <w:top w:val="none" w:sz="0" w:space="0" w:color="auto"/>
                <w:left w:val="none" w:sz="0" w:space="0" w:color="auto"/>
                <w:bottom w:val="none" w:sz="0" w:space="0" w:color="auto"/>
                <w:right w:val="none" w:sz="0" w:space="0" w:color="auto"/>
              </w:divBdr>
            </w:div>
            <w:div w:id="758868560">
              <w:marLeft w:val="0"/>
              <w:marRight w:val="0"/>
              <w:marTop w:val="0"/>
              <w:marBottom w:val="0"/>
              <w:divBdr>
                <w:top w:val="none" w:sz="0" w:space="0" w:color="auto"/>
                <w:left w:val="none" w:sz="0" w:space="0" w:color="auto"/>
                <w:bottom w:val="none" w:sz="0" w:space="0" w:color="auto"/>
                <w:right w:val="none" w:sz="0" w:space="0" w:color="auto"/>
              </w:divBdr>
            </w:div>
            <w:div w:id="975070080">
              <w:marLeft w:val="0"/>
              <w:marRight w:val="0"/>
              <w:marTop w:val="0"/>
              <w:marBottom w:val="0"/>
              <w:divBdr>
                <w:top w:val="none" w:sz="0" w:space="0" w:color="auto"/>
                <w:left w:val="none" w:sz="0" w:space="0" w:color="auto"/>
                <w:bottom w:val="none" w:sz="0" w:space="0" w:color="auto"/>
                <w:right w:val="none" w:sz="0" w:space="0" w:color="auto"/>
              </w:divBdr>
            </w:div>
            <w:div w:id="1037464676">
              <w:marLeft w:val="0"/>
              <w:marRight w:val="0"/>
              <w:marTop w:val="0"/>
              <w:marBottom w:val="0"/>
              <w:divBdr>
                <w:top w:val="none" w:sz="0" w:space="0" w:color="auto"/>
                <w:left w:val="none" w:sz="0" w:space="0" w:color="auto"/>
                <w:bottom w:val="none" w:sz="0" w:space="0" w:color="auto"/>
                <w:right w:val="none" w:sz="0" w:space="0" w:color="auto"/>
              </w:divBdr>
            </w:div>
            <w:div w:id="1129396222">
              <w:marLeft w:val="0"/>
              <w:marRight w:val="0"/>
              <w:marTop w:val="0"/>
              <w:marBottom w:val="0"/>
              <w:divBdr>
                <w:top w:val="none" w:sz="0" w:space="0" w:color="auto"/>
                <w:left w:val="none" w:sz="0" w:space="0" w:color="auto"/>
                <w:bottom w:val="none" w:sz="0" w:space="0" w:color="auto"/>
                <w:right w:val="none" w:sz="0" w:space="0" w:color="auto"/>
              </w:divBdr>
            </w:div>
            <w:div w:id="1177186780">
              <w:marLeft w:val="0"/>
              <w:marRight w:val="0"/>
              <w:marTop w:val="0"/>
              <w:marBottom w:val="0"/>
              <w:divBdr>
                <w:top w:val="none" w:sz="0" w:space="0" w:color="auto"/>
                <w:left w:val="none" w:sz="0" w:space="0" w:color="auto"/>
                <w:bottom w:val="none" w:sz="0" w:space="0" w:color="auto"/>
                <w:right w:val="none" w:sz="0" w:space="0" w:color="auto"/>
              </w:divBdr>
            </w:div>
            <w:div w:id="1187795760">
              <w:marLeft w:val="0"/>
              <w:marRight w:val="0"/>
              <w:marTop w:val="0"/>
              <w:marBottom w:val="0"/>
              <w:divBdr>
                <w:top w:val="none" w:sz="0" w:space="0" w:color="auto"/>
                <w:left w:val="none" w:sz="0" w:space="0" w:color="auto"/>
                <w:bottom w:val="none" w:sz="0" w:space="0" w:color="auto"/>
                <w:right w:val="none" w:sz="0" w:space="0" w:color="auto"/>
              </w:divBdr>
            </w:div>
            <w:div w:id="1272397526">
              <w:marLeft w:val="0"/>
              <w:marRight w:val="0"/>
              <w:marTop w:val="0"/>
              <w:marBottom w:val="0"/>
              <w:divBdr>
                <w:top w:val="none" w:sz="0" w:space="0" w:color="auto"/>
                <w:left w:val="none" w:sz="0" w:space="0" w:color="auto"/>
                <w:bottom w:val="none" w:sz="0" w:space="0" w:color="auto"/>
                <w:right w:val="none" w:sz="0" w:space="0" w:color="auto"/>
              </w:divBdr>
            </w:div>
            <w:div w:id="1308702381">
              <w:marLeft w:val="0"/>
              <w:marRight w:val="0"/>
              <w:marTop w:val="0"/>
              <w:marBottom w:val="0"/>
              <w:divBdr>
                <w:top w:val="none" w:sz="0" w:space="0" w:color="auto"/>
                <w:left w:val="none" w:sz="0" w:space="0" w:color="auto"/>
                <w:bottom w:val="none" w:sz="0" w:space="0" w:color="auto"/>
                <w:right w:val="none" w:sz="0" w:space="0" w:color="auto"/>
              </w:divBdr>
            </w:div>
            <w:div w:id="1379865834">
              <w:marLeft w:val="0"/>
              <w:marRight w:val="0"/>
              <w:marTop w:val="0"/>
              <w:marBottom w:val="0"/>
              <w:divBdr>
                <w:top w:val="none" w:sz="0" w:space="0" w:color="auto"/>
                <w:left w:val="none" w:sz="0" w:space="0" w:color="auto"/>
                <w:bottom w:val="none" w:sz="0" w:space="0" w:color="auto"/>
                <w:right w:val="none" w:sz="0" w:space="0" w:color="auto"/>
              </w:divBdr>
            </w:div>
            <w:div w:id="1556351804">
              <w:marLeft w:val="0"/>
              <w:marRight w:val="0"/>
              <w:marTop w:val="0"/>
              <w:marBottom w:val="0"/>
              <w:divBdr>
                <w:top w:val="none" w:sz="0" w:space="0" w:color="auto"/>
                <w:left w:val="none" w:sz="0" w:space="0" w:color="auto"/>
                <w:bottom w:val="none" w:sz="0" w:space="0" w:color="auto"/>
                <w:right w:val="none" w:sz="0" w:space="0" w:color="auto"/>
              </w:divBdr>
            </w:div>
            <w:div w:id="1625308111">
              <w:marLeft w:val="0"/>
              <w:marRight w:val="0"/>
              <w:marTop w:val="0"/>
              <w:marBottom w:val="0"/>
              <w:divBdr>
                <w:top w:val="none" w:sz="0" w:space="0" w:color="auto"/>
                <w:left w:val="none" w:sz="0" w:space="0" w:color="auto"/>
                <w:bottom w:val="none" w:sz="0" w:space="0" w:color="auto"/>
                <w:right w:val="none" w:sz="0" w:space="0" w:color="auto"/>
              </w:divBdr>
            </w:div>
            <w:div w:id="1638223052">
              <w:marLeft w:val="0"/>
              <w:marRight w:val="0"/>
              <w:marTop w:val="0"/>
              <w:marBottom w:val="0"/>
              <w:divBdr>
                <w:top w:val="none" w:sz="0" w:space="0" w:color="auto"/>
                <w:left w:val="none" w:sz="0" w:space="0" w:color="auto"/>
                <w:bottom w:val="none" w:sz="0" w:space="0" w:color="auto"/>
                <w:right w:val="none" w:sz="0" w:space="0" w:color="auto"/>
              </w:divBdr>
            </w:div>
            <w:div w:id="1700273626">
              <w:marLeft w:val="0"/>
              <w:marRight w:val="0"/>
              <w:marTop w:val="0"/>
              <w:marBottom w:val="0"/>
              <w:divBdr>
                <w:top w:val="none" w:sz="0" w:space="0" w:color="auto"/>
                <w:left w:val="none" w:sz="0" w:space="0" w:color="auto"/>
                <w:bottom w:val="none" w:sz="0" w:space="0" w:color="auto"/>
                <w:right w:val="none" w:sz="0" w:space="0" w:color="auto"/>
              </w:divBdr>
            </w:div>
            <w:div w:id="1721782841">
              <w:marLeft w:val="0"/>
              <w:marRight w:val="0"/>
              <w:marTop w:val="0"/>
              <w:marBottom w:val="0"/>
              <w:divBdr>
                <w:top w:val="none" w:sz="0" w:space="0" w:color="auto"/>
                <w:left w:val="none" w:sz="0" w:space="0" w:color="auto"/>
                <w:bottom w:val="none" w:sz="0" w:space="0" w:color="auto"/>
                <w:right w:val="none" w:sz="0" w:space="0" w:color="auto"/>
              </w:divBdr>
            </w:div>
            <w:div w:id="1752115783">
              <w:marLeft w:val="0"/>
              <w:marRight w:val="0"/>
              <w:marTop w:val="0"/>
              <w:marBottom w:val="0"/>
              <w:divBdr>
                <w:top w:val="none" w:sz="0" w:space="0" w:color="auto"/>
                <w:left w:val="none" w:sz="0" w:space="0" w:color="auto"/>
                <w:bottom w:val="none" w:sz="0" w:space="0" w:color="auto"/>
                <w:right w:val="none" w:sz="0" w:space="0" w:color="auto"/>
              </w:divBdr>
            </w:div>
            <w:div w:id="1847359027">
              <w:marLeft w:val="0"/>
              <w:marRight w:val="0"/>
              <w:marTop w:val="0"/>
              <w:marBottom w:val="0"/>
              <w:divBdr>
                <w:top w:val="none" w:sz="0" w:space="0" w:color="auto"/>
                <w:left w:val="none" w:sz="0" w:space="0" w:color="auto"/>
                <w:bottom w:val="none" w:sz="0" w:space="0" w:color="auto"/>
                <w:right w:val="none" w:sz="0" w:space="0" w:color="auto"/>
              </w:divBdr>
            </w:div>
            <w:div w:id="1857227601">
              <w:marLeft w:val="0"/>
              <w:marRight w:val="0"/>
              <w:marTop w:val="0"/>
              <w:marBottom w:val="0"/>
              <w:divBdr>
                <w:top w:val="none" w:sz="0" w:space="0" w:color="auto"/>
                <w:left w:val="none" w:sz="0" w:space="0" w:color="auto"/>
                <w:bottom w:val="none" w:sz="0" w:space="0" w:color="auto"/>
                <w:right w:val="none" w:sz="0" w:space="0" w:color="auto"/>
              </w:divBdr>
            </w:div>
            <w:div w:id="1923836198">
              <w:marLeft w:val="0"/>
              <w:marRight w:val="0"/>
              <w:marTop w:val="0"/>
              <w:marBottom w:val="0"/>
              <w:divBdr>
                <w:top w:val="none" w:sz="0" w:space="0" w:color="auto"/>
                <w:left w:val="none" w:sz="0" w:space="0" w:color="auto"/>
                <w:bottom w:val="none" w:sz="0" w:space="0" w:color="auto"/>
                <w:right w:val="none" w:sz="0" w:space="0" w:color="auto"/>
              </w:divBdr>
            </w:div>
            <w:div w:id="2063403820">
              <w:marLeft w:val="0"/>
              <w:marRight w:val="0"/>
              <w:marTop w:val="0"/>
              <w:marBottom w:val="0"/>
              <w:divBdr>
                <w:top w:val="none" w:sz="0" w:space="0" w:color="auto"/>
                <w:left w:val="none" w:sz="0" w:space="0" w:color="auto"/>
                <w:bottom w:val="none" w:sz="0" w:space="0" w:color="auto"/>
                <w:right w:val="none" w:sz="0" w:space="0" w:color="auto"/>
              </w:divBdr>
            </w:div>
            <w:div w:id="2090686966">
              <w:marLeft w:val="0"/>
              <w:marRight w:val="0"/>
              <w:marTop w:val="0"/>
              <w:marBottom w:val="0"/>
              <w:divBdr>
                <w:top w:val="none" w:sz="0" w:space="0" w:color="auto"/>
                <w:left w:val="none" w:sz="0" w:space="0" w:color="auto"/>
                <w:bottom w:val="none" w:sz="0" w:space="0" w:color="auto"/>
                <w:right w:val="none" w:sz="0" w:space="0" w:color="auto"/>
              </w:divBdr>
            </w:div>
            <w:div w:id="2131051690">
              <w:marLeft w:val="0"/>
              <w:marRight w:val="0"/>
              <w:marTop w:val="0"/>
              <w:marBottom w:val="0"/>
              <w:divBdr>
                <w:top w:val="none" w:sz="0" w:space="0" w:color="auto"/>
                <w:left w:val="none" w:sz="0" w:space="0" w:color="auto"/>
                <w:bottom w:val="none" w:sz="0" w:space="0" w:color="auto"/>
                <w:right w:val="none" w:sz="0" w:space="0" w:color="auto"/>
              </w:divBdr>
            </w:div>
            <w:div w:id="2142963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77ABB-318B-408E-AD28-7150896A6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979</Words>
  <Characters>5583</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DICHIARAZIONE SOSTITUTIVA DELL’ATTO DI NOTORIETA’</vt:lpstr>
    </vt:vector>
  </TitlesOfParts>
  <Company>Giunta Regionale</Company>
  <LinksUpToDate>false</LinksUpToDate>
  <CharactersWithSpaces>6549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SOSTITUTIVA DELL’ATTO DI NOTORIETA’</dc:title>
  <dc:creator>Administrator</dc:creator>
  <cp:lastModifiedBy>MARCELLO VAIRELLI</cp:lastModifiedBy>
  <cp:revision>6</cp:revision>
  <cp:lastPrinted>2026-06-12T10:18:00Z</cp:lastPrinted>
  <dcterms:created xsi:type="dcterms:W3CDTF">2026-06-01T12:54:00Z</dcterms:created>
  <dcterms:modified xsi:type="dcterms:W3CDTF">2026-06-15T07:47:00Z</dcterms:modified>
</cp:coreProperties>
</file>